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25A" w:rsidRDefault="00367189" w:rsidP="00630977">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156845</wp:posOffset>
                </wp:positionV>
                <wp:extent cx="2362835" cy="652145"/>
                <wp:effectExtent l="0" t="4445"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65214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Institute of Infection and Global Health</w:t>
                            </w:r>
                          </w:p>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Ronald Ross Building</w:t>
                            </w:r>
                          </w:p>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8 West Derby Street</w:t>
                            </w:r>
                          </w:p>
                          <w:p w:rsidR="008E683A" w:rsidRDefault="008E683A" w:rsidP="00E40820">
                            <w:pPr>
                              <w:tabs>
                                <w:tab w:val="left" w:pos="180"/>
                              </w:tabs>
                              <w:spacing w:after="0" w:line="240" w:lineRule="auto"/>
                              <w:rPr>
                                <w:rFonts w:ascii="Arial" w:hAnsi="Arial"/>
                                <w:color w:val="162A59"/>
                                <w:sz w:val="15"/>
                              </w:rPr>
                            </w:pPr>
                            <w:smartTag w:uri="urn:schemas-microsoft-com:office:smarttags" w:element="place">
                              <w:r>
                                <w:rPr>
                                  <w:rFonts w:ascii="Arial" w:hAnsi="Arial"/>
                                  <w:color w:val="162A59"/>
                                  <w:sz w:val="15"/>
                                </w:rPr>
                                <w:t>Liverpool</w:t>
                              </w:r>
                            </w:smartTag>
                          </w:p>
                          <w:p w:rsidR="008E683A" w:rsidRDefault="008E683A" w:rsidP="00E40820">
                            <w:pPr>
                              <w:tabs>
                                <w:tab w:val="left" w:pos="180"/>
                              </w:tabs>
                              <w:rPr>
                                <w:rFonts w:ascii="Arial" w:hAnsi="Arial"/>
                                <w:color w:val="162A59"/>
                                <w:sz w:val="15"/>
                              </w:rPr>
                            </w:pPr>
                            <w:r>
                              <w:rPr>
                                <w:rFonts w:ascii="Arial" w:hAnsi="Arial"/>
                                <w:color w:val="162A59"/>
                                <w:sz w:val="15"/>
                              </w:rPr>
                              <w:t>L69 7BE</w:t>
                            </w:r>
                          </w:p>
                          <w:p w:rsidR="008E683A" w:rsidRPr="00EA3F61" w:rsidRDefault="008E683A" w:rsidP="00E40820">
                            <w:pPr>
                              <w:pStyle w:val="1Telephoneet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pt;margin-top:12.35pt;width:186.0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WVggIAABA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" stroked="f" strokeweight="1pt">
                <v:textbox>
                  <w:txbxContent>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Institute of Infection and Global Health</w:t>
                      </w:r>
                    </w:p>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Ronald Ross Building</w:t>
                      </w:r>
                    </w:p>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8 West Derby Street</w:t>
                      </w:r>
                    </w:p>
                    <w:p w:rsidR="008E683A" w:rsidRDefault="008E683A" w:rsidP="00E40820">
                      <w:pPr>
                        <w:tabs>
                          <w:tab w:val="left" w:pos="180"/>
                        </w:tabs>
                        <w:spacing w:after="0" w:line="240" w:lineRule="auto"/>
                        <w:rPr>
                          <w:rFonts w:ascii="Arial" w:hAnsi="Arial"/>
                          <w:color w:val="162A59"/>
                          <w:sz w:val="15"/>
                        </w:rPr>
                      </w:pPr>
                      <w:smartTag w:uri="urn:schemas-microsoft-com:office:smarttags" w:element="place">
                        <w:r>
                          <w:rPr>
                            <w:rFonts w:ascii="Arial" w:hAnsi="Arial"/>
                            <w:color w:val="162A59"/>
                            <w:sz w:val="15"/>
                          </w:rPr>
                          <w:t>Liverpool</w:t>
                        </w:r>
                      </w:smartTag>
                    </w:p>
                    <w:p w:rsidR="008E683A" w:rsidRDefault="008E683A" w:rsidP="00E40820">
                      <w:pPr>
                        <w:tabs>
                          <w:tab w:val="left" w:pos="180"/>
                        </w:tabs>
                        <w:rPr>
                          <w:rFonts w:ascii="Arial" w:hAnsi="Arial"/>
                          <w:color w:val="162A59"/>
                          <w:sz w:val="15"/>
                        </w:rPr>
                      </w:pPr>
                      <w:r>
                        <w:rPr>
                          <w:rFonts w:ascii="Arial" w:hAnsi="Arial"/>
                          <w:color w:val="162A59"/>
                          <w:sz w:val="15"/>
                        </w:rPr>
                        <w:t>L69 7BE</w:t>
                      </w:r>
                    </w:p>
                    <w:p w:rsidR="008E683A" w:rsidRPr="00EA3F61" w:rsidRDefault="008E683A" w:rsidP="00E40820">
                      <w:pPr>
                        <w:pStyle w:val="1Telephoneetc"/>
                      </w:pPr>
                    </w:p>
                  </w:txbxContent>
                </v:textbox>
              </v:shape>
            </w:pict>
          </mc:Fallback>
        </mc:AlternateContent>
      </w:r>
      <w:r>
        <w:rPr>
          <w:rFonts w:ascii="Arial" w:hAnsi="Arial" w:cs="Arial"/>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4127500</wp:posOffset>
                </wp:positionH>
                <wp:positionV relativeFrom="paragraph">
                  <wp:posOffset>199390</wp:posOffset>
                </wp:positionV>
                <wp:extent cx="1968500" cy="657225"/>
                <wp:effectExtent l="3175"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65722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Walton Centre NHS Foundation Trust</w:t>
                            </w:r>
                          </w:p>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Lower Lane</w:t>
                            </w:r>
                          </w:p>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Liverpool</w:t>
                            </w:r>
                          </w:p>
                          <w:p w:rsidR="008E683A" w:rsidRPr="00EA3F61" w:rsidRDefault="008E683A" w:rsidP="00E40820">
                            <w:pPr>
                              <w:tabs>
                                <w:tab w:val="left" w:pos="180"/>
                              </w:tabs>
                            </w:pPr>
                            <w:r>
                              <w:rPr>
                                <w:rFonts w:ascii="Arial" w:hAnsi="Arial"/>
                                <w:color w:val="162A59"/>
                                <w:sz w:val="15"/>
                              </w:rPr>
                              <w:t>L9 7LJ</w:t>
                            </w:r>
                          </w:p>
                          <w:p w:rsidR="008E683A" w:rsidRPr="00EA3F61" w:rsidRDefault="008E683A" w:rsidP="00E40820">
                            <w:pPr>
                              <w:pStyle w:val="1Telephoneet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25pt;margin-top:15.7pt;width:15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WlgwIAABc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" stroked="f" strokeweight="1pt">
                <v:textbox>
                  <w:txbxContent>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Walton Centre NHS Foundation Trust</w:t>
                      </w:r>
                    </w:p>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Lower Lane</w:t>
                      </w:r>
                    </w:p>
                    <w:p w:rsidR="008E683A" w:rsidRDefault="008E683A" w:rsidP="00E40820">
                      <w:pPr>
                        <w:tabs>
                          <w:tab w:val="left" w:pos="180"/>
                        </w:tabs>
                        <w:spacing w:after="0" w:line="240" w:lineRule="auto"/>
                        <w:rPr>
                          <w:rFonts w:ascii="Arial" w:hAnsi="Arial"/>
                          <w:color w:val="162A59"/>
                          <w:sz w:val="15"/>
                        </w:rPr>
                      </w:pPr>
                      <w:r>
                        <w:rPr>
                          <w:rFonts w:ascii="Arial" w:hAnsi="Arial"/>
                          <w:color w:val="162A59"/>
                          <w:sz w:val="15"/>
                        </w:rPr>
                        <w:t>Liverpool</w:t>
                      </w:r>
                    </w:p>
                    <w:p w:rsidR="008E683A" w:rsidRPr="00EA3F61" w:rsidRDefault="008E683A" w:rsidP="00E40820">
                      <w:pPr>
                        <w:tabs>
                          <w:tab w:val="left" w:pos="180"/>
                        </w:tabs>
                      </w:pPr>
                      <w:r>
                        <w:rPr>
                          <w:rFonts w:ascii="Arial" w:hAnsi="Arial"/>
                          <w:color w:val="162A59"/>
                          <w:sz w:val="15"/>
                        </w:rPr>
                        <w:t>L9 7LJ</w:t>
                      </w:r>
                    </w:p>
                    <w:p w:rsidR="008E683A" w:rsidRPr="00EA3F61" w:rsidRDefault="008E683A" w:rsidP="00E40820">
                      <w:pPr>
                        <w:pStyle w:val="1Telephoneetc"/>
                      </w:pPr>
                    </w:p>
                  </w:txbxContent>
                </v:textbox>
              </v:shape>
            </w:pict>
          </mc:Fallback>
        </mc:AlternateContent>
      </w:r>
    </w:p>
    <w:p w:rsidR="00E40820" w:rsidRDefault="00E40820" w:rsidP="00011758">
      <w:pPr>
        <w:rPr>
          <w:rFonts w:ascii="Arial" w:hAnsi="Arial" w:cs="Arial"/>
          <w:b/>
          <w:sz w:val="28"/>
          <w:szCs w:val="28"/>
        </w:rPr>
      </w:pPr>
    </w:p>
    <w:p w:rsidR="00E40820" w:rsidRDefault="00E40820" w:rsidP="00011758">
      <w:pPr>
        <w:rPr>
          <w:rFonts w:ascii="Arial" w:hAnsi="Arial" w:cs="Arial"/>
          <w:b/>
          <w:sz w:val="28"/>
          <w:szCs w:val="28"/>
        </w:rPr>
      </w:pPr>
    </w:p>
    <w:p w:rsidR="00C5525A" w:rsidRPr="003920CF" w:rsidRDefault="00011758" w:rsidP="003920CF">
      <w:pPr>
        <w:spacing w:line="240" w:lineRule="auto"/>
        <w:rPr>
          <w:rFonts w:cs="Arial"/>
          <w:b/>
          <w:sz w:val="28"/>
          <w:szCs w:val="28"/>
        </w:rPr>
      </w:pPr>
      <w:r w:rsidRPr="003920CF">
        <w:rPr>
          <w:rFonts w:cs="Arial"/>
          <w:b/>
          <w:sz w:val="28"/>
          <w:szCs w:val="28"/>
        </w:rPr>
        <w:t>Liverpool Neurological Infectious Diseases Fellowship</w:t>
      </w:r>
      <w:r w:rsidR="00E60CC0">
        <w:rPr>
          <w:rFonts w:cs="Arial"/>
          <w:b/>
          <w:sz w:val="28"/>
          <w:szCs w:val="28"/>
        </w:rPr>
        <w:t xml:space="preserve">   June 201</w:t>
      </w:r>
      <w:r w:rsidR="00565589">
        <w:rPr>
          <w:rFonts w:cs="Arial"/>
          <w:b/>
          <w:sz w:val="28"/>
          <w:szCs w:val="28"/>
        </w:rPr>
        <w:t>5</w:t>
      </w:r>
    </w:p>
    <w:p w:rsidR="00011758" w:rsidRPr="003920CF" w:rsidRDefault="00011758" w:rsidP="003920CF">
      <w:pPr>
        <w:spacing w:line="240" w:lineRule="auto"/>
        <w:rPr>
          <w:rFonts w:cs="Arial"/>
          <w:b/>
          <w:sz w:val="24"/>
          <w:szCs w:val="24"/>
        </w:rPr>
      </w:pPr>
      <w:r w:rsidRPr="003920CF">
        <w:rPr>
          <w:rFonts w:cs="Arial"/>
          <w:b/>
          <w:sz w:val="24"/>
          <w:szCs w:val="24"/>
        </w:rPr>
        <w:t>Introduction</w:t>
      </w:r>
    </w:p>
    <w:p w:rsidR="009B5DE1" w:rsidRPr="003920CF" w:rsidRDefault="00B60F31" w:rsidP="003920CF">
      <w:pPr>
        <w:spacing w:line="240" w:lineRule="auto"/>
        <w:rPr>
          <w:rFonts w:cs="Arial"/>
        </w:rPr>
      </w:pPr>
      <w:r w:rsidRPr="003920CF">
        <w:rPr>
          <w:rFonts w:cs="Arial"/>
        </w:rPr>
        <w:t xml:space="preserve">The Liverpool Neurological Infectious Diseases Fellowship was </w:t>
      </w:r>
      <w:r w:rsidR="009B5DE1" w:rsidRPr="003920CF">
        <w:rPr>
          <w:rFonts w:cs="Arial"/>
        </w:rPr>
        <w:t>established</w:t>
      </w:r>
      <w:r w:rsidRPr="003920CF">
        <w:rPr>
          <w:rFonts w:cs="Arial"/>
        </w:rPr>
        <w:t xml:space="preserve"> in </w:t>
      </w:r>
      <w:r w:rsidR="009B5DE1" w:rsidRPr="003920CF">
        <w:rPr>
          <w:rFonts w:cs="Arial"/>
        </w:rPr>
        <w:t>2010 t</w:t>
      </w:r>
      <w:r w:rsidRPr="003920CF">
        <w:rPr>
          <w:rFonts w:cs="Arial"/>
        </w:rPr>
        <w:t xml:space="preserve">o allow </w:t>
      </w:r>
      <w:r w:rsidR="009B5DE1" w:rsidRPr="003920CF">
        <w:rPr>
          <w:rFonts w:cs="Arial"/>
        </w:rPr>
        <w:t>an exceptionally talented trainee</w:t>
      </w:r>
      <w:r w:rsidRPr="003920CF">
        <w:rPr>
          <w:rFonts w:cs="Arial"/>
        </w:rPr>
        <w:t xml:space="preserve"> </w:t>
      </w:r>
      <w:r w:rsidR="009B5DE1" w:rsidRPr="003920CF">
        <w:rPr>
          <w:rFonts w:cs="Arial"/>
        </w:rPr>
        <w:t>from a relevant</w:t>
      </w:r>
      <w:r w:rsidRPr="003920CF">
        <w:rPr>
          <w:rFonts w:cs="Arial"/>
        </w:rPr>
        <w:t xml:space="preserve"> clinical disciplines to have an intensive year of </w:t>
      </w:r>
      <w:r w:rsidR="009B5DE1" w:rsidRPr="003920CF">
        <w:rPr>
          <w:rFonts w:cs="Arial"/>
        </w:rPr>
        <w:t xml:space="preserve">research training and </w:t>
      </w:r>
      <w:r w:rsidRPr="003920CF">
        <w:rPr>
          <w:rFonts w:cs="Arial"/>
        </w:rPr>
        <w:t xml:space="preserve">clinical </w:t>
      </w:r>
      <w:r w:rsidR="009B5DE1" w:rsidRPr="003920CF">
        <w:rPr>
          <w:rFonts w:cs="Arial"/>
        </w:rPr>
        <w:t>exposure</w:t>
      </w:r>
      <w:r w:rsidRPr="003920CF">
        <w:rPr>
          <w:rFonts w:cs="Arial"/>
        </w:rPr>
        <w:t xml:space="preserve"> to </w:t>
      </w:r>
      <w:r w:rsidR="009B5DE1" w:rsidRPr="003920CF">
        <w:rPr>
          <w:rFonts w:cs="Arial"/>
        </w:rPr>
        <w:t xml:space="preserve">help </w:t>
      </w:r>
      <w:r w:rsidRPr="003920CF">
        <w:rPr>
          <w:rFonts w:cs="Arial"/>
        </w:rPr>
        <w:t>develop their expertise in this especially challenging area.</w:t>
      </w:r>
      <w:r w:rsidR="009B5DE1" w:rsidRPr="003920CF">
        <w:rPr>
          <w:rFonts w:cs="Arial"/>
        </w:rPr>
        <w:t xml:space="preserve"> </w:t>
      </w:r>
      <w:r w:rsidR="000873CE">
        <w:rPr>
          <w:rFonts w:cs="Arial"/>
        </w:rPr>
        <w:t>Fellowships are intended to run from one to three years; shorter durations may be possible.</w:t>
      </w:r>
    </w:p>
    <w:p w:rsidR="004F4E0D" w:rsidRPr="003920CF" w:rsidRDefault="009B5DE1" w:rsidP="003920CF">
      <w:pPr>
        <w:tabs>
          <w:tab w:val="num" w:pos="1440"/>
        </w:tabs>
        <w:spacing w:line="240" w:lineRule="auto"/>
        <w:rPr>
          <w:rFonts w:cs="Arial"/>
        </w:rPr>
      </w:pPr>
      <w:r w:rsidRPr="003920CF">
        <w:rPr>
          <w:rFonts w:cs="Arial"/>
        </w:rPr>
        <w:t xml:space="preserve"> “The diagnosis and management of patients with neurological infections is one of the </w:t>
      </w:r>
      <w:r w:rsidRPr="003920CF">
        <w:rPr>
          <w:rFonts w:cs="Arial"/>
          <w:bCs/>
        </w:rPr>
        <w:t xml:space="preserve">greatest challenges </w:t>
      </w:r>
      <w:r w:rsidRPr="003920CF">
        <w:rPr>
          <w:rFonts w:cs="Arial"/>
        </w:rPr>
        <w:t xml:space="preserve">for neurologists and other clinicians. The presenting clinical syndromes are often </w:t>
      </w:r>
      <w:r w:rsidRPr="003920CF">
        <w:rPr>
          <w:rFonts w:cs="Arial"/>
          <w:bCs/>
        </w:rPr>
        <w:t>elusive</w:t>
      </w:r>
      <w:r w:rsidRPr="003920CF">
        <w:rPr>
          <w:rFonts w:cs="Arial"/>
        </w:rPr>
        <w:t xml:space="preserve">, establishing the causative organism can be </w:t>
      </w:r>
      <w:r w:rsidRPr="003920CF">
        <w:rPr>
          <w:rFonts w:cs="Arial"/>
          <w:bCs/>
        </w:rPr>
        <w:t>problematic</w:t>
      </w:r>
      <w:r w:rsidRPr="003920CF">
        <w:rPr>
          <w:rFonts w:cs="Arial"/>
        </w:rPr>
        <w:t xml:space="preserve">, and determining the best treatment </w:t>
      </w:r>
      <w:r w:rsidRPr="003920CF">
        <w:rPr>
          <w:rFonts w:cs="Arial"/>
          <w:bCs/>
        </w:rPr>
        <w:t xml:space="preserve">difficult.” </w:t>
      </w:r>
      <w:r w:rsidRPr="003920CF">
        <w:rPr>
          <w:rFonts w:cs="Arial"/>
          <w:i/>
        </w:rPr>
        <w:t xml:space="preserve">Perhaps nothing better illustrates the challenges in this area, than the fact that during 2004 nearly one quarter of the Case Reports in the Lancet were patients with neurological infections. </w:t>
      </w:r>
      <w:r w:rsidR="004F4E0D" w:rsidRPr="003920CF">
        <w:rPr>
          <w:rFonts w:cs="Arial"/>
        </w:rPr>
        <w:t>Solomon, T &amp; Love, R.  The Lancet Neurology 2005</w:t>
      </w:r>
      <w:r w:rsidR="00D25007" w:rsidRPr="003920CF">
        <w:rPr>
          <w:rFonts w:cs="Arial"/>
        </w:rPr>
        <w:t xml:space="preserve"> </w:t>
      </w:r>
      <w:hyperlink w:anchor="_ENREF_1" w:tooltip="Solomon, 2005 #4006" w:history="1">
        <w:r w:rsidR="00A91580" w:rsidRPr="003920CF">
          <w:rPr>
            <w:rFonts w:cs="Arial"/>
          </w:rPr>
          <w:fldChar w:fldCharType="begin"/>
        </w:r>
        <w:r w:rsidR="00C84B28" w:rsidRPr="003920CF">
          <w:rPr>
            <w:rFonts w:cs="Arial"/>
          </w:rPr>
          <w:instrText xml:space="preserve"> ADDIN EN.CITE &lt;EndNote&gt;&lt;Cite&gt;&lt;Author&gt;Solomon&lt;/Author&gt;&lt;Year&gt;2005&lt;/Year&gt;&lt;RecNum&gt;4006&lt;/RecNum&gt;&lt;DisplayText&gt;&lt;style face="superscript"&gt;1&lt;/style&gt;&lt;/DisplayText&gt;&lt;record&gt;&lt;rec-number&gt;4006&lt;/rec-number&gt;&lt;foreign-keys&gt;&lt;key app="EN" db-id="ar5xe5f5zste25ed2t3petv5r5pt02w0w522"&gt;4006&lt;/key&gt;&lt;/foreign-keys&gt;&lt;ref-type name="Journal Article"&gt;17&lt;/ref-type&gt;&lt;contributors&gt;&lt;authors&gt;&lt;author&gt;Solomon, T.&lt;/author&gt;&lt;author&gt;Love, R.&lt;/author&gt;&lt;/authors&gt;&lt;/contributors&gt;&lt;auth-address&gt;University of Liverpool, UK. tsolomon@liv.ac.uk &amp;lt;tsolomon@liv.ac.uk&amp;gt;&lt;/auth-address&gt;&lt;titles&gt;&lt;title&gt;Editorial: Neurological infection in The Lancet Neurology&lt;/title&gt;&lt;secondary-title&gt;Lancet Neurology&lt;/secondary-title&gt;&lt;/titles&gt;&lt;periodical&gt;&lt;full-title&gt;Lancet Neurol&lt;/full-title&gt;&lt;abbr-1&gt;Lancet neurology&lt;/abbr-1&gt;&lt;/periodical&gt;&lt;pages&gt;139&lt;/pages&gt;&lt;volume&gt;4&lt;/volume&gt;&lt;number&gt;3&lt;/number&gt;&lt;keywords&gt;&lt;keyword&gt;Humans&lt;/keyword&gt;&lt;keyword&gt;*Infection/microbiology/physiopathology&lt;/keyword&gt;&lt;keyword&gt;Infection Control&lt;/keyword&gt;&lt;keyword&gt;*Nervous System Diseases/microbiology/physiopathology/prevention &amp;amp; control&lt;/keyword&gt;&lt;keyword&gt;Vaccines/therapeutic use&lt;/keyword&gt;&lt;/keywords&gt;&lt;dates&gt;&lt;year&gt;2005&lt;/year&gt;&lt;pub-dates&gt;&lt;date&gt;Mar&lt;/date&gt;&lt;/pub-dates&gt;&lt;/dates&gt;&lt;accession-num&gt;15721823&lt;/accession-num&gt;&lt;label&gt;zoth&lt;/label&gt;&lt;urls&gt;&lt;related-urls&gt;&lt;url&gt;http://www.ncbi.nlm.nih.gov/entrez/query.fcgi?cmd=Retrieve&amp;amp;db=PubMed&amp;amp;dopt=Citation&amp;amp;list_uids=15721823 &lt;/url&gt;&lt;/related-urls&gt;&lt;/urls&gt;&lt;/record&gt;&lt;/Cite&gt;&lt;/EndNote&gt;</w:instrText>
        </w:r>
        <w:r w:rsidR="00A91580" w:rsidRPr="003920CF">
          <w:rPr>
            <w:rFonts w:cs="Arial"/>
          </w:rPr>
          <w:fldChar w:fldCharType="separate"/>
        </w:r>
        <w:r w:rsidR="00C84B28" w:rsidRPr="003920CF">
          <w:rPr>
            <w:rFonts w:cs="Arial"/>
            <w:noProof/>
            <w:vertAlign w:val="superscript"/>
          </w:rPr>
          <w:t>1</w:t>
        </w:r>
        <w:r w:rsidR="00A91580" w:rsidRPr="003920CF">
          <w:rPr>
            <w:rFonts w:cs="Arial"/>
          </w:rPr>
          <w:fldChar w:fldCharType="end"/>
        </w:r>
      </w:hyperlink>
    </w:p>
    <w:p w:rsidR="00011758" w:rsidRPr="003920CF" w:rsidRDefault="004F4E0D" w:rsidP="003920CF">
      <w:pPr>
        <w:spacing w:line="240" w:lineRule="auto"/>
        <w:rPr>
          <w:rFonts w:cs="Arial"/>
          <w:b/>
          <w:sz w:val="24"/>
          <w:szCs w:val="24"/>
        </w:rPr>
      </w:pPr>
      <w:r w:rsidRPr="003920CF">
        <w:rPr>
          <w:rFonts w:cs="Arial"/>
          <w:b/>
        </w:rPr>
        <w:t>Neurological Infectious Diseases in Liverpool</w:t>
      </w:r>
    </w:p>
    <w:p w:rsidR="009B5DE1" w:rsidRPr="003920CF" w:rsidRDefault="00011758" w:rsidP="003920CF">
      <w:pPr>
        <w:spacing w:line="240" w:lineRule="auto"/>
        <w:rPr>
          <w:rFonts w:cs="Arial"/>
          <w:lang w:val="en-US"/>
        </w:rPr>
      </w:pPr>
      <w:r w:rsidRPr="003920CF">
        <w:rPr>
          <w:rFonts w:cs="Arial"/>
        </w:rPr>
        <w:t xml:space="preserve">Liverpool has a long </w:t>
      </w:r>
      <w:r w:rsidR="009B5DE1" w:rsidRPr="003920CF">
        <w:rPr>
          <w:rFonts w:cs="Arial"/>
        </w:rPr>
        <w:t xml:space="preserve">established </w:t>
      </w:r>
      <w:r w:rsidRPr="003920CF">
        <w:rPr>
          <w:rFonts w:cs="Arial"/>
        </w:rPr>
        <w:t xml:space="preserve">tradition </w:t>
      </w:r>
      <w:r w:rsidR="009B5DE1" w:rsidRPr="003920CF">
        <w:rPr>
          <w:rFonts w:cs="Arial"/>
        </w:rPr>
        <w:t>of expertise in Neurolog</w:t>
      </w:r>
      <w:r w:rsidR="00571D17" w:rsidRPr="003920CF">
        <w:rPr>
          <w:rFonts w:cs="Arial"/>
        </w:rPr>
        <w:t>ical Science</w:t>
      </w:r>
      <w:r w:rsidR="009B5DE1" w:rsidRPr="003920CF">
        <w:rPr>
          <w:rFonts w:cs="Arial"/>
        </w:rPr>
        <w:t xml:space="preserve"> and Infectious Diseases</w:t>
      </w:r>
      <w:r w:rsidR="00571D17" w:rsidRPr="003920CF">
        <w:rPr>
          <w:rFonts w:cs="Arial"/>
        </w:rPr>
        <w:t>. This stems right from the early 20</w:t>
      </w:r>
      <w:r w:rsidR="00571D17" w:rsidRPr="003920CF">
        <w:rPr>
          <w:rFonts w:cs="Arial"/>
          <w:vertAlign w:val="superscript"/>
        </w:rPr>
        <w:t>th</w:t>
      </w:r>
      <w:r w:rsidR="00571D17" w:rsidRPr="003920CF">
        <w:rPr>
          <w:rFonts w:cs="Arial"/>
        </w:rPr>
        <w:t xml:space="preserve"> century when Sir </w:t>
      </w:r>
      <w:r w:rsidR="004F4E0D" w:rsidRPr="003920CF">
        <w:rPr>
          <w:rFonts w:cs="Arial"/>
          <w:bCs/>
          <w:lang w:val="en-US"/>
        </w:rPr>
        <w:t>Ronald Ross</w:t>
      </w:r>
      <w:r w:rsidR="004F4E0D" w:rsidRPr="003920CF">
        <w:rPr>
          <w:rFonts w:cs="Arial"/>
          <w:lang w:val="en-US"/>
        </w:rPr>
        <w:t xml:space="preserve"> </w:t>
      </w:r>
      <w:r w:rsidR="00571D17" w:rsidRPr="003920CF">
        <w:rPr>
          <w:rFonts w:cs="Arial"/>
          <w:lang w:val="en-US"/>
        </w:rPr>
        <w:t>won a Nobel Prize for showing that malaria was transmitted by mosquitoes, and S</w:t>
      </w:r>
      <w:r w:rsidR="004F4E0D" w:rsidRPr="003920CF">
        <w:rPr>
          <w:rFonts w:cs="Arial"/>
          <w:bCs/>
          <w:lang w:val="en-US"/>
        </w:rPr>
        <w:t>ir Charles Sherrington</w:t>
      </w:r>
      <w:r w:rsidR="004F4E0D" w:rsidRPr="003920CF">
        <w:rPr>
          <w:rFonts w:cs="Arial"/>
          <w:lang w:val="en-US"/>
        </w:rPr>
        <w:t xml:space="preserve"> </w:t>
      </w:r>
      <w:r w:rsidR="00571D17" w:rsidRPr="003920CF">
        <w:rPr>
          <w:rFonts w:cs="Arial"/>
          <w:lang w:val="en-US"/>
        </w:rPr>
        <w:t>won a Nobel prize for defining the discoveries regarding the function of neurons</w:t>
      </w:r>
    </w:p>
    <w:p w:rsidR="00571D17" w:rsidRPr="003920CF" w:rsidRDefault="00571D17" w:rsidP="003920CF">
      <w:pPr>
        <w:spacing w:line="240" w:lineRule="auto"/>
        <w:rPr>
          <w:rFonts w:cs="Arial"/>
          <w:lang w:val="en-US"/>
        </w:rPr>
      </w:pPr>
      <w:r w:rsidRPr="003920CF">
        <w:rPr>
          <w:rFonts w:cs="Arial"/>
          <w:lang w:val="en-US"/>
        </w:rPr>
        <w:t>T</w:t>
      </w:r>
      <w:r w:rsidR="004F4E0D" w:rsidRPr="003920CF">
        <w:rPr>
          <w:rFonts w:cs="Arial"/>
          <w:lang w:val="en-US"/>
        </w:rPr>
        <w:t>he Liverpool N</w:t>
      </w:r>
      <w:r w:rsidRPr="003920CF">
        <w:rPr>
          <w:rFonts w:cs="Arial"/>
          <w:lang w:val="en-US"/>
        </w:rPr>
        <w:t>eurological Infectious Diseases group was</w:t>
      </w:r>
      <w:r w:rsidR="004F4E0D" w:rsidRPr="003920CF">
        <w:rPr>
          <w:rFonts w:cs="Arial"/>
          <w:lang w:val="en-US"/>
        </w:rPr>
        <w:t xml:space="preserve"> established in 2003, and comprises a multidisciplinary research team currently 25 members, studying neurological infectious diseases in the UK and globally. The work has been supported by more than £9M (US$15M) of research funding from Wellcome Trust, UK medical Research Council, National Institute for Health Research, Gates Foundation/Path and others. The group has major active research programmes in UK, Africa and Asia, and strong collaboration with groups in USA.</w:t>
      </w:r>
      <w:r w:rsidR="000C71BC" w:rsidRPr="003920CF">
        <w:rPr>
          <w:rFonts w:cs="Arial"/>
          <w:lang w:val="en-US"/>
        </w:rPr>
        <w:t xml:space="preserve"> </w:t>
      </w:r>
      <w:r w:rsidR="004F4E0D" w:rsidRPr="003920CF">
        <w:rPr>
          <w:rFonts w:cs="Arial"/>
          <w:lang w:val="en-US"/>
        </w:rPr>
        <w:t xml:space="preserve">Research disciplines </w:t>
      </w:r>
      <w:r w:rsidR="000C71BC" w:rsidRPr="003920CF">
        <w:rPr>
          <w:rFonts w:cs="Arial"/>
          <w:lang w:val="en-US"/>
        </w:rPr>
        <w:t xml:space="preserve">in the group </w:t>
      </w:r>
      <w:r w:rsidR="004F4E0D" w:rsidRPr="003920CF">
        <w:rPr>
          <w:rFonts w:cs="Arial"/>
          <w:lang w:val="en-US"/>
        </w:rPr>
        <w:t xml:space="preserve">range from basic science through clinical research to </w:t>
      </w:r>
      <w:r w:rsidR="000C71BC" w:rsidRPr="003920CF">
        <w:rPr>
          <w:rFonts w:cs="Arial"/>
          <w:lang w:val="en-US"/>
        </w:rPr>
        <w:t xml:space="preserve">public </w:t>
      </w:r>
      <w:r w:rsidR="004F4E0D" w:rsidRPr="003920CF">
        <w:rPr>
          <w:rFonts w:cs="Arial"/>
          <w:lang w:val="en-US"/>
        </w:rPr>
        <w:t>health.</w:t>
      </w:r>
    </w:p>
    <w:p w:rsidR="004F1152" w:rsidRPr="003920CF" w:rsidRDefault="004F4E0D" w:rsidP="003920CF">
      <w:pPr>
        <w:spacing w:line="240" w:lineRule="auto"/>
        <w:rPr>
          <w:rFonts w:cs="Arial"/>
        </w:rPr>
      </w:pPr>
      <w:r w:rsidRPr="003920CF">
        <w:rPr>
          <w:rFonts w:cs="Arial"/>
          <w:lang w:val="en-US"/>
        </w:rPr>
        <w:t xml:space="preserve">The group also supports a clinical neurological infectious diseases service at the Walton Centre NHS Foundation Trust, Royal Liverpool University Hospital NHS Trust, and Alder Hey Children’s NHS Foundation Trust. This comprises </w:t>
      </w:r>
      <w:r w:rsidR="004F1152" w:rsidRPr="003920CF">
        <w:rPr>
          <w:rFonts w:cs="Arial"/>
        </w:rPr>
        <w:t xml:space="preserve">Neurological Infectious Disease clinics, a consult service, multidisciplinary ward rounds, laboratory and academic meetings. </w:t>
      </w:r>
      <w:r w:rsidR="004F1152" w:rsidRPr="003920CF">
        <w:rPr>
          <w:rFonts w:cs="Arial"/>
          <w:lang w:val="en-US"/>
        </w:rPr>
        <w:t xml:space="preserve">Referrals come from hospitals across the UK, and further afield. Liverpool is one of </w:t>
      </w:r>
      <w:r w:rsidR="00100BF1" w:rsidRPr="003920CF">
        <w:rPr>
          <w:rFonts w:cs="Arial"/>
          <w:lang w:val="en-US"/>
        </w:rPr>
        <w:t xml:space="preserve">the </w:t>
      </w:r>
      <w:r w:rsidR="00100BF1" w:rsidRPr="003920CF">
        <w:rPr>
          <w:rFonts w:cs="Arial"/>
        </w:rPr>
        <w:t>few</w:t>
      </w:r>
      <w:r w:rsidR="00011758" w:rsidRPr="003920CF">
        <w:rPr>
          <w:rFonts w:cs="Arial"/>
        </w:rPr>
        <w:t xml:space="preserve"> </w:t>
      </w:r>
      <w:r w:rsidR="004F1152" w:rsidRPr="003920CF">
        <w:rPr>
          <w:rFonts w:cs="Arial"/>
        </w:rPr>
        <w:t xml:space="preserve">places </w:t>
      </w:r>
      <w:r w:rsidR="00011758" w:rsidRPr="003920CF">
        <w:rPr>
          <w:rFonts w:cs="Arial"/>
        </w:rPr>
        <w:t>in the UK</w:t>
      </w:r>
      <w:r w:rsidR="004F1152" w:rsidRPr="003920CF">
        <w:rPr>
          <w:rFonts w:cs="Arial"/>
        </w:rPr>
        <w:t xml:space="preserve">, or indeed globally </w:t>
      </w:r>
      <w:r w:rsidR="00011758" w:rsidRPr="003920CF">
        <w:rPr>
          <w:rFonts w:cs="Arial"/>
        </w:rPr>
        <w:t xml:space="preserve">to provide </w:t>
      </w:r>
      <w:r w:rsidR="004F1152" w:rsidRPr="003920CF">
        <w:rPr>
          <w:rFonts w:cs="Arial"/>
        </w:rPr>
        <w:t xml:space="preserve">such focused </w:t>
      </w:r>
      <w:r w:rsidR="00011758" w:rsidRPr="003920CF">
        <w:rPr>
          <w:rFonts w:cs="Arial"/>
        </w:rPr>
        <w:t xml:space="preserve">clinical, educational, </w:t>
      </w:r>
      <w:r w:rsidR="004F1152" w:rsidRPr="003920CF">
        <w:rPr>
          <w:rFonts w:cs="Arial"/>
        </w:rPr>
        <w:t xml:space="preserve">and </w:t>
      </w:r>
      <w:r w:rsidR="00011758" w:rsidRPr="003920CF">
        <w:rPr>
          <w:rFonts w:cs="Arial"/>
        </w:rPr>
        <w:t xml:space="preserve">research </w:t>
      </w:r>
      <w:r w:rsidR="00100BF1" w:rsidRPr="003920CF">
        <w:rPr>
          <w:rFonts w:cs="Arial"/>
        </w:rPr>
        <w:t>opportunities</w:t>
      </w:r>
      <w:r w:rsidR="004F1152" w:rsidRPr="003920CF">
        <w:rPr>
          <w:rFonts w:cs="Arial"/>
        </w:rPr>
        <w:t xml:space="preserve"> </w:t>
      </w:r>
      <w:r w:rsidR="00011758" w:rsidRPr="003920CF">
        <w:rPr>
          <w:rFonts w:cs="Arial"/>
        </w:rPr>
        <w:t xml:space="preserve">in Neurological Infectious Diseases. </w:t>
      </w:r>
    </w:p>
    <w:p w:rsidR="004F1152" w:rsidRPr="003920CF" w:rsidRDefault="004F1152" w:rsidP="003920CF">
      <w:pPr>
        <w:spacing w:line="240" w:lineRule="auto"/>
        <w:rPr>
          <w:rFonts w:cs="Arial"/>
        </w:rPr>
      </w:pPr>
      <w:r w:rsidRPr="003920CF">
        <w:rPr>
          <w:rFonts w:cs="Arial"/>
        </w:rPr>
        <w:t xml:space="preserve">Prior to the establishment of the Liverpool Neurological Infectious Diseases Fellowship, trainees from the UK, Europe, Africa and Asia joined the Liverpool team informally on an ad hoc basis. </w:t>
      </w:r>
      <w:r w:rsidR="000C71BC" w:rsidRPr="003920CF">
        <w:rPr>
          <w:rFonts w:cs="Arial"/>
        </w:rPr>
        <w:t xml:space="preserve">Few opportunities for formal Fellowship training exist </w:t>
      </w:r>
      <w:hyperlink w:anchor="_ENREF_2" w:tooltip="Millichap, 2009 #8904" w:history="1">
        <w:r w:rsidR="00A91580" w:rsidRPr="003920CF">
          <w:rPr>
            <w:rFonts w:cs="Arial"/>
          </w:rPr>
          <w:fldChar w:fldCharType="begin">
            <w:fldData xml:space="preserve">PEVuZE5vdGU+PENpdGU+PEF1dGhvcj5NaWxsaWNoYXA8L0F1dGhvcj48WWVhcj4yMDA5PC9ZZWFy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</w:fldData>
          </w:fldChar>
        </w:r>
        <w:r w:rsidR="00C84B28" w:rsidRPr="003920CF">
          <w:rPr>
            <w:rFonts w:cs="Arial"/>
          </w:rPr>
          <w:instrText xml:space="preserve"> ADDIN EN.CITE </w:instrText>
        </w:r>
        <w:r w:rsidR="00A91580" w:rsidRPr="003920CF">
          <w:rPr>
            <w:rFonts w:cs="Arial"/>
          </w:rPr>
          <w:fldChar w:fldCharType="begin">
            <w:fldData xml:space="preserve">PEVuZE5vdGU+PENpdGU+PEF1dGhvcj5NaWxsaWNoYXA8L0F1dGhvcj48WWVhcj4yMDA5PC9ZZWFy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</w:fldData>
          </w:fldChar>
        </w:r>
        <w:r w:rsidR="00C84B28" w:rsidRPr="003920CF">
          <w:rPr>
            <w:rFonts w:cs="Arial"/>
          </w:rPr>
          <w:instrText xml:space="preserve"> ADDIN EN.CITE.DATA </w:instrText>
        </w:r>
        <w:r w:rsidR="00A91580" w:rsidRPr="003920CF">
          <w:rPr>
            <w:rFonts w:cs="Arial"/>
          </w:rPr>
        </w:r>
        <w:r w:rsidR="00A91580" w:rsidRPr="003920CF">
          <w:rPr>
            <w:rFonts w:cs="Arial"/>
          </w:rPr>
          <w:fldChar w:fldCharType="end"/>
        </w:r>
        <w:r w:rsidR="00A91580" w:rsidRPr="003920CF">
          <w:rPr>
            <w:rFonts w:cs="Arial"/>
          </w:rPr>
        </w:r>
        <w:r w:rsidR="00A91580" w:rsidRPr="003920CF">
          <w:rPr>
            <w:rFonts w:cs="Arial"/>
          </w:rPr>
          <w:fldChar w:fldCharType="separate"/>
        </w:r>
        <w:r w:rsidR="00C84B28" w:rsidRPr="003920CF">
          <w:rPr>
            <w:rFonts w:cs="Arial"/>
            <w:noProof/>
            <w:vertAlign w:val="superscript"/>
          </w:rPr>
          <w:t>2</w:t>
        </w:r>
        <w:r w:rsidR="00A91580" w:rsidRPr="003920CF">
          <w:rPr>
            <w:rFonts w:cs="Arial"/>
          </w:rPr>
          <w:fldChar w:fldCharType="end"/>
        </w:r>
      </w:hyperlink>
      <w:r w:rsidR="00D25007" w:rsidRPr="003920CF">
        <w:rPr>
          <w:rFonts w:cs="Arial"/>
        </w:rPr>
        <w:t xml:space="preserve">. </w:t>
      </w:r>
      <w:r w:rsidRPr="003920CF">
        <w:rPr>
          <w:rFonts w:cs="Arial"/>
        </w:rPr>
        <w:t>Th</w:t>
      </w:r>
      <w:r w:rsidR="00D25007" w:rsidRPr="003920CF">
        <w:rPr>
          <w:rFonts w:cs="Arial"/>
        </w:rPr>
        <w:t>is</w:t>
      </w:r>
      <w:r w:rsidRPr="003920CF">
        <w:rPr>
          <w:rFonts w:cs="Arial"/>
        </w:rPr>
        <w:t xml:space="preserve"> Fellowship was established to provide a more formal structure.</w:t>
      </w:r>
    </w:p>
    <w:p w:rsidR="001A5AB8" w:rsidRDefault="001A5AB8">
      <w:pPr>
        <w:rPr>
          <w:rFonts w:cs="Arial"/>
          <w:b/>
        </w:rPr>
      </w:pPr>
      <w:r>
        <w:rPr>
          <w:rFonts w:cs="Arial"/>
          <w:b/>
        </w:rPr>
        <w:br w:type="page"/>
      </w:r>
    </w:p>
    <w:p w:rsidR="004F1152" w:rsidRPr="003920CF" w:rsidRDefault="004F1152" w:rsidP="003920CF">
      <w:pPr>
        <w:spacing w:line="240" w:lineRule="auto"/>
        <w:rPr>
          <w:rFonts w:cs="Arial"/>
        </w:rPr>
      </w:pPr>
      <w:r w:rsidRPr="003920CF">
        <w:rPr>
          <w:rFonts w:cs="Arial"/>
          <w:b/>
        </w:rPr>
        <w:lastRenderedPageBreak/>
        <w:t>Fellowship</w:t>
      </w:r>
      <w:r w:rsidR="00011758" w:rsidRPr="003920CF">
        <w:rPr>
          <w:rFonts w:cs="Arial"/>
          <w:b/>
          <w:sz w:val="24"/>
          <w:szCs w:val="24"/>
        </w:rPr>
        <w:t xml:space="preserve"> overview:</w:t>
      </w:r>
      <w:r w:rsidR="00011758" w:rsidRPr="003920CF">
        <w:rPr>
          <w:rFonts w:cs="Arial"/>
          <w:sz w:val="24"/>
          <w:szCs w:val="24"/>
        </w:rPr>
        <w:t xml:space="preserve"> </w:t>
      </w:r>
    </w:p>
    <w:p w:rsidR="00011758" w:rsidRPr="003920CF" w:rsidRDefault="004F1152" w:rsidP="003920CF">
      <w:pPr>
        <w:spacing w:line="240" w:lineRule="auto"/>
        <w:rPr>
          <w:rFonts w:cs="Arial"/>
          <w:sz w:val="24"/>
          <w:szCs w:val="24"/>
          <w:u w:val="single"/>
        </w:rPr>
      </w:pPr>
      <w:r w:rsidRPr="003920CF">
        <w:rPr>
          <w:rFonts w:cs="Arial"/>
          <w:sz w:val="24"/>
          <w:szCs w:val="24"/>
          <w:u w:val="single"/>
        </w:rPr>
        <w:t xml:space="preserve">Fellowship </w:t>
      </w:r>
      <w:r w:rsidR="00011758" w:rsidRPr="003920CF">
        <w:rPr>
          <w:rFonts w:cs="Arial"/>
          <w:sz w:val="24"/>
          <w:szCs w:val="24"/>
          <w:u w:val="single"/>
        </w:rPr>
        <w:t>Aim:</w:t>
      </w:r>
      <w:r w:rsidR="00011758" w:rsidRPr="003920CF">
        <w:rPr>
          <w:rFonts w:cs="Arial"/>
        </w:rPr>
        <w:t xml:space="preserve"> To </w:t>
      </w:r>
      <w:r w:rsidRPr="003920CF">
        <w:rPr>
          <w:rFonts w:cs="Arial"/>
        </w:rPr>
        <w:t xml:space="preserve">provide clinicians interested </w:t>
      </w:r>
      <w:r w:rsidR="00011758" w:rsidRPr="003920CF">
        <w:rPr>
          <w:rFonts w:cs="Arial"/>
        </w:rPr>
        <w:t xml:space="preserve">in Neurological Infectious Diseases by providing them the knowledge and skills required for the evaluation and management of patients with neurological infectious diseases by means of a </w:t>
      </w:r>
      <w:r w:rsidR="002C06B5" w:rsidRPr="003920CF">
        <w:rPr>
          <w:rFonts w:cs="Arial"/>
        </w:rPr>
        <w:t xml:space="preserve">tailored </w:t>
      </w:r>
      <w:r w:rsidR="00011758" w:rsidRPr="003920CF">
        <w:rPr>
          <w:rFonts w:cs="Arial"/>
        </w:rPr>
        <w:t>training program.</w:t>
      </w:r>
    </w:p>
    <w:p w:rsidR="00011758" w:rsidRPr="003920CF" w:rsidRDefault="00011758" w:rsidP="003920CF">
      <w:pPr>
        <w:spacing w:line="240" w:lineRule="auto"/>
        <w:rPr>
          <w:rFonts w:cs="Arial"/>
        </w:rPr>
      </w:pPr>
      <w:r w:rsidRPr="003920CF">
        <w:rPr>
          <w:rFonts w:cs="Arial"/>
          <w:sz w:val="24"/>
          <w:szCs w:val="24"/>
          <w:u w:val="single"/>
        </w:rPr>
        <w:t>Fellowship duration</w:t>
      </w:r>
      <w:r w:rsidRPr="003920CF">
        <w:rPr>
          <w:rFonts w:cs="Arial"/>
          <w:sz w:val="24"/>
          <w:szCs w:val="24"/>
        </w:rPr>
        <w:t xml:space="preserve">: </w:t>
      </w:r>
      <w:r w:rsidRPr="003920CF">
        <w:rPr>
          <w:rFonts w:cs="Arial"/>
        </w:rPr>
        <w:t>1 year</w:t>
      </w:r>
    </w:p>
    <w:p w:rsidR="00011758" w:rsidRPr="003920CF" w:rsidRDefault="00011758" w:rsidP="003920CF">
      <w:pPr>
        <w:spacing w:line="240" w:lineRule="auto"/>
        <w:rPr>
          <w:rFonts w:cs="Arial"/>
          <w:sz w:val="24"/>
          <w:szCs w:val="24"/>
        </w:rPr>
      </w:pPr>
      <w:r w:rsidRPr="003920CF">
        <w:rPr>
          <w:rFonts w:cs="Arial"/>
          <w:sz w:val="24"/>
          <w:szCs w:val="24"/>
          <w:u w:val="single"/>
        </w:rPr>
        <w:t>Place of work</w:t>
      </w:r>
      <w:r w:rsidRPr="003920CF">
        <w:rPr>
          <w:rFonts w:cs="Arial"/>
          <w:sz w:val="24"/>
          <w:szCs w:val="24"/>
        </w:rPr>
        <w:t xml:space="preserve">: </w:t>
      </w:r>
    </w:p>
    <w:p w:rsidR="002C06B5" w:rsidRPr="003920CF" w:rsidRDefault="004F1152" w:rsidP="003920CF">
      <w:pPr>
        <w:spacing w:after="0" w:line="240" w:lineRule="auto"/>
        <w:rPr>
          <w:rFonts w:cs="Arial"/>
        </w:rPr>
      </w:pPr>
      <w:r w:rsidRPr="003920CF">
        <w:rPr>
          <w:rFonts w:cs="Arial"/>
        </w:rPr>
        <w:t xml:space="preserve">Depending on the trainees </w:t>
      </w:r>
      <w:r w:rsidR="002C06B5" w:rsidRPr="003920CF">
        <w:rPr>
          <w:rFonts w:cs="Arial"/>
        </w:rPr>
        <w:t>needs, time can be spent at</w:t>
      </w:r>
    </w:p>
    <w:p w:rsidR="002C06B5" w:rsidRPr="003920CF" w:rsidRDefault="00011758" w:rsidP="003920CF">
      <w:pPr>
        <w:pStyle w:val="ListParagraph"/>
        <w:numPr>
          <w:ilvl w:val="0"/>
          <w:numId w:val="18"/>
        </w:numPr>
        <w:spacing w:after="0" w:line="240" w:lineRule="auto"/>
        <w:rPr>
          <w:rFonts w:cs="Arial"/>
        </w:rPr>
      </w:pPr>
      <w:r w:rsidRPr="003920CF">
        <w:rPr>
          <w:rFonts w:cs="Arial"/>
        </w:rPr>
        <w:t xml:space="preserve">University of Liverpool, </w:t>
      </w:r>
      <w:r w:rsidR="002C06B5" w:rsidRPr="003920CF">
        <w:rPr>
          <w:rFonts w:cs="Arial"/>
        </w:rPr>
        <w:t>Institute of Infection and Global Health</w:t>
      </w:r>
    </w:p>
    <w:p w:rsidR="002C06B5" w:rsidRPr="003920CF" w:rsidRDefault="00011758" w:rsidP="003920CF">
      <w:pPr>
        <w:pStyle w:val="ListParagraph"/>
        <w:numPr>
          <w:ilvl w:val="0"/>
          <w:numId w:val="18"/>
        </w:numPr>
        <w:spacing w:after="0" w:line="240" w:lineRule="auto"/>
        <w:rPr>
          <w:rFonts w:cs="Arial"/>
        </w:rPr>
      </w:pPr>
      <w:r w:rsidRPr="003920CF">
        <w:rPr>
          <w:rFonts w:cs="Arial"/>
        </w:rPr>
        <w:t>The Royal Liverpool and Broadgreen University Hospitals NHS Trust</w:t>
      </w:r>
    </w:p>
    <w:p w:rsidR="002C06B5" w:rsidRPr="003920CF" w:rsidRDefault="00011758" w:rsidP="003920CF">
      <w:pPr>
        <w:pStyle w:val="ListParagraph"/>
        <w:numPr>
          <w:ilvl w:val="0"/>
          <w:numId w:val="18"/>
        </w:numPr>
        <w:spacing w:after="0" w:line="240" w:lineRule="auto"/>
        <w:rPr>
          <w:rFonts w:cs="Arial"/>
        </w:rPr>
      </w:pPr>
      <w:r w:rsidRPr="003920CF">
        <w:rPr>
          <w:rFonts w:cs="Arial"/>
        </w:rPr>
        <w:t>The Walton Centre NHS Foundation Trust</w:t>
      </w:r>
    </w:p>
    <w:p w:rsidR="002C06B5" w:rsidRPr="003920CF" w:rsidRDefault="00011758" w:rsidP="003920CF">
      <w:pPr>
        <w:pStyle w:val="ListParagraph"/>
        <w:numPr>
          <w:ilvl w:val="0"/>
          <w:numId w:val="18"/>
        </w:numPr>
        <w:spacing w:after="0" w:line="240" w:lineRule="auto"/>
        <w:rPr>
          <w:rFonts w:cs="Arial"/>
        </w:rPr>
      </w:pPr>
      <w:r w:rsidRPr="003920CF">
        <w:rPr>
          <w:rFonts w:cs="Arial"/>
        </w:rPr>
        <w:t>Royal Liverpool Children’s Hospital</w:t>
      </w:r>
    </w:p>
    <w:p w:rsidR="002C06B5" w:rsidRPr="003920CF" w:rsidRDefault="002C06B5" w:rsidP="003920CF">
      <w:pPr>
        <w:spacing w:after="0" w:line="240" w:lineRule="auto"/>
        <w:rPr>
          <w:rFonts w:cs="Arial"/>
        </w:rPr>
      </w:pPr>
    </w:p>
    <w:p w:rsidR="002C06B5" w:rsidRPr="003920CF" w:rsidRDefault="002C06B5" w:rsidP="003920CF">
      <w:pPr>
        <w:spacing w:after="0" w:line="240" w:lineRule="auto"/>
        <w:rPr>
          <w:rFonts w:cs="Arial"/>
        </w:rPr>
      </w:pPr>
      <w:r w:rsidRPr="003920CF">
        <w:rPr>
          <w:rFonts w:cs="Arial"/>
        </w:rPr>
        <w:t>With the option of potentially spending time with overseas collaborating units, for example:</w:t>
      </w:r>
    </w:p>
    <w:p w:rsidR="002C06B5" w:rsidRPr="003920CF" w:rsidRDefault="002C06B5" w:rsidP="003920CF">
      <w:pPr>
        <w:spacing w:after="0" w:line="240" w:lineRule="auto"/>
        <w:rPr>
          <w:rFonts w:cs="Arial"/>
        </w:rPr>
      </w:pPr>
    </w:p>
    <w:p w:rsidR="002C06B5" w:rsidRPr="003920CF" w:rsidRDefault="002C06B5" w:rsidP="003920CF">
      <w:pPr>
        <w:pStyle w:val="ListParagraph"/>
        <w:numPr>
          <w:ilvl w:val="0"/>
          <w:numId w:val="18"/>
        </w:numPr>
        <w:spacing w:after="0" w:line="240" w:lineRule="auto"/>
      </w:pPr>
      <w:r w:rsidRPr="003920CF">
        <w:rPr>
          <w:rFonts w:cs="Arial"/>
        </w:rPr>
        <w:t>College of Medicine, and Malawi-Liverpool-Wellcome Trust Major Overseas programme , Blantyre, Malawi (</w:t>
      </w:r>
      <w:hyperlink r:id="rId9" w:history="1">
        <w:r w:rsidRPr="003920CF">
          <w:rPr>
            <w:rStyle w:val="Hyperlink"/>
          </w:rPr>
          <w:t>http://www.mlw.medcol.mw/</w:t>
        </w:r>
      </w:hyperlink>
      <w:r w:rsidRPr="003920CF">
        <w:t>)</w:t>
      </w:r>
    </w:p>
    <w:p w:rsidR="002C06B5" w:rsidRPr="003920CF" w:rsidRDefault="002C06B5" w:rsidP="003920CF">
      <w:pPr>
        <w:pStyle w:val="ListParagraph"/>
        <w:numPr>
          <w:ilvl w:val="0"/>
          <w:numId w:val="18"/>
        </w:numPr>
        <w:spacing w:after="0" w:line="240" w:lineRule="auto"/>
        <w:rPr>
          <w:rFonts w:cs="Arial"/>
        </w:rPr>
      </w:pPr>
      <w:r w:rsidRPr="003920CF">
        <w:rPr>
          <w:rFonts w:cs="Arial"/>
        </w:rPr>
        <w:t>National Institute of Mental health and neuro Sciences, Bangalore, India (</w:t>
      </w:r>
      <w:hyperlink r:id="rId10" w:history="1">
        <w:r w:rsidRPr="003920CF">
          <w:rPr>
            <w:rStyle w:val="Hyperlink"/>
          </w:rPr>
          <w:t>http://www.nimhans.kar.nic.in/</w:t>
        </w:r>
      </w:hyperlink>
      <w:r w:rsidRPr="003920CF">
        <w:t>)</w:t>
      </w:r>
    </w:p>
    <w:p w:rsidR="002C06B5" w:rsidRPr="003920CF" w:rsidRDefault="002C06B5" w:rsidP="003920CF">
      <w:pPr>
        <w:pStyle w:val="ListParagraph"/>
        <w:numPr>
          <w:ilvl w:val="0"/>
          <w:numId w:val="18"/>
        </w:numPr>
        <w:spacing w:after="0" w:line="240" w:lineRule="auto"/>
        <w:rPr>
          <w:rFonts w:cs="Arial"/>
        </w:rPr>
      </w:pPr>
      <w:r w:rsidRPr="003920CF">
        <w:rPr>
          <w:rFonts w:cs="Arial"/>
        </w:rPr>
        <w:t xml:space="preserve">Kanti Children’s </w:t>
      </w:r>
      <w:r w:rsidR="00100BF1" w:rsidRPr="003920CF">
        <w:rPr>
          <w:rFonts w:cs="Arial"/>
        </w:rPr>
        <w:t>Hospital</w:t>
      </w:r>
      <w:r w:rsidRPr="003920CF">
        <w:rPr>
          <w:rFonts w:cs="Arial"/>
        </w:rPr>
        <w:t>, Kathmandu, Nepal (</w:t>
      </w:r>
      <w:hyperlink r:id="rId11" w:history="1">
        <w:r w:rsidRPr="003920CF">
          <w:rPr>
            <w:rStyle w:val="Hyperlink"/>
          </w:rPr>
          <w:t>http://www.kantichildrenhospital.gov.np/</w:t>
        </w:r>
      </w:hyperlink>
      <w:r w:rsidRPr="003920CF">
        <w:t>)</w:t>
      </w:r>
    </w:p>
    <w:p w:rsidR="002C06B5" w:rsidRPr="003920CF" w:rsidRDefault="002C06B5" w:rsidP="003920CF">
      <w:pPr>
        <w:pStyle w:val="ListParagraph"/>
        <w:numPr>
          <w:ilvl w:val="0"/>
          <w:numId w:val="18"/>
        </w:numPr>
        <w:spacing w:after="0" w:line="240" w:lineRule="auto"/>
        <w:rPr>
          <w:rFonts w:cs="Arial"/>
        </w:rPr>
      </w:pPr>
      <w:r w:rsidRPr="003920CF">
        <w:rPr>
          <w:rFonts w:cs="Arial"/>
        </w:rPr>
        <w:t>University Malaysia Sarawak, Kuching, Sarawak, Malaysia (</w:t>
      </w:r>
      <w:hyperlink r:id="rId12" w:history="1">
        <w:r w:rsidRPr="003920CF">
          <w:rPr>
            <w:rStyle w:val="Hyperlink"/>
          </w:rPr>
          <w:t>http://www.unimas.my/</w:t>
        </w:r>
      </w:hyperlink>
      <w:r w:rsidRPr="003920CF">
        <w:t>)</w:t>
      </w:r>
    </w:p>
    <w:p w:rsidR="002C06B5" w:rsidRPr="003920CF" w:rsidRDefault="002C06B5" w:rsidP="003920CF">
      <w:pPr>
        <w:spacing w:after="0" w:line="240" w:lineRule="auto"/>
        <w:rPr>
          <w:rFonts w:cs="Arial"/>
        </w:rPr>
      </w:pPr>
    </w:p>
    <w:p w:rsidR="00011758" w:rsidRPr="003920CF" w:rsidRDefault="00011758" w:rsidP="003920CF">
      <w:pPr>
        <w:spacing w:line="240" w:lineRule="auto"/>
        <w:rPr>
          <w:rFonts w:cs="Arial"/>
          <w:sz w:val="24"/>
          <w:szCs w:val="24"/>
          <w:u w:val="single"/>
        </w:rPr>
      </w:pPr>
      <w:r w:rsidRPr="003920CF">
        <w:rPr>
          <w:rFonts w:cs="Arial"/>
          <w:sz w:val="24"/>
          <w:szCs w:val="24"/>
          <w:u w:val="single"/>
        </w:rPr>
        <w:t>Prerequisites</w:t>
      </w:r>
    </w:p>
    <w:p w:rsidR="00011758" w:rsidRPr="003920CF" w:rsidRDefault="00011758" w:rsidP="003920CF">
      <w:pPr>
        <w:pStyle w:val="ListParagraph"/>
        <w:numPr>
          <w:ilvl w:val="0"/>
          <w:numId w:val="2"/>
        </w:numPr>
        <w:spacing w:line="240" w:lineRule="auto"/>
        <w:rPr>
          <w:rFonts w:cs="Arial"/>
        </w:rPr>
      </w:pPr>
      <w:r w:rsidRPr="003920CF">
        <w:rPr>
          <w:rFonts w:cs="Arial"/>
        </w:rPr>
        <w:t xml:space="preserve">Adult and Paediatric trainees </w:t>
      </w:r>
    </w:p>
    <w:p w:rsidR="00011758" w:rsidRPr="003920CF" w:rsidRDefault="00011758" w:rsidP="003920CF">
      <w:pPr>
        <w:pStyle w:val="ListParagraph"/>
        <w:numPr>
          <w:ilvl w:val="0"/>
          <w:numId w:val="2"/>
        </w:numPr>
        <w:spacing w:line="240" w:lineRule="auto"/>
        <w:rPr>
          <w:rFonts w:cs="Arial"/>
        </w:rPr>
      </w:pPr>
      <w:r w:rsidRPr="003920CF">
        <w:rPr>
          <w:rFonts w:cs="Arial"/>
        </w:rPr>
        <w:t>MRCP / MRCPCH or equivalent degree.</w:t>
      </w:r>
    </w:p>
    <w:p w:rsidR="00011758" w:rsidRPr="003920CF" w:rsidRDefault="00011758" w:rsidP="003920CF">
      <w:pPr>
        <w:pStyle w:val="ListParagraph"/>
        <w:numPr>
          <w:ilvl w:val="0"/>
          <w:numId w:val="2"/>
        </w:numPr>
        <w:spacing w:line="240" w:lineRule="auto"/>
        <w:rPr>
          <w:rFonts w:cs="Arial"/>
        </w:rPr>
      </w:pPr>
      <w:r w:rsidRPr="003920CF">
        <w:rPr>
          <w:rFonts w:cs="Arial"/>
        </w:rPr>
        <w:t>Specialities of Neurology, Infectious Diseases, Microbiology or any other relevant speciality.</w:t>
      </w:r>
    </w:p>
    <w:p w:rsidR="00011758" w:rsidRPr="003920CF" w:rsidRDefault="00011758" w:rsidP="003920CF">
      <w:pPr>
        <w:pStyle w:val="ListParagraph"/>
        <w:numPr>
          <w:ilvl w:val="0"/>
          <w:numId w:val="2"/>
        </w:numPr>
        <w:spacing w:line="240" w:lineRule="auto"/>
        <w:rPr>
          <w:rFonts w:cs="Arial"/>
        </w:rPr>
      </w:pPr>
      <w:r w:rsidRPr="003920CF">
        <w:rPr>
          <w:rFonts w:cs="Arial"/>
        </w:rPr>
        <w:t>Eligible for registration with the GMC and to hold an honorary NHS contract</w:t>
      </w:r>
      <w:r w:rsidR="002C06B5" w:rsidRPr="003920CF">
        <w:rPr>
          <w:rFonts w:cs="Arial"/>
        </w:rPr>
        <w:t xml:space="preserve"> (for clinical attachments</w:t>
      </w:r>
      <w:r w:rsidR="004A19BF" w:rsidRPr="003920CF">
        <w:rPr>
          <w:rFonts w:cs="Arial"/>
        </w:rPr>
        <w:t>)</w:t>
      </w:r>
    </w:p>
    <w:p w:rsidR="00B56191" w:rsidRDefault="00011758" w:rsidP="003920CF">
      <w:pPr>
        <w:pStyle w:val="ListParagraph"/>
        <w:numPr>
          <w:ilvl w:val="0"/>
          <w:numId w:val="2"/>
        </w:numPr>
        <w:spacing w:line="240" w:lineRule="auto"/>
        <w:rPr>
          <w:rFonts w:cs="Arial"/>
        </w:rPr>
      </w:pPr>
      <w:r w:rsidRPr="003920CF">
        <w:rPr>
          <w:rFonts w:cs="Arial"/>
        </w:rPr>
        <w:t>Overseas applicants are welcome</w:t>
      </w:r>
    </w:p>
    <w:p w:rsidR="001A5AB8" w:rsidRPr="001A5AB8" w:rsidRDefault="001A5AB8" w:rsidP="001A5AB8">
      <w:pPr>
        <w:rPr>
          <w:u w:val="single"/>
        </w:rPr>
      </w:pPr>
      <w:r w:rsidRPr="001A5AB8">
        <w:rPr>
          <w:u w:val="single"/>
        </w:rPr>
        <w:t>Application</w:t>
      </w:r>
    </w:p>
    <w:p w:rsidR="001A5AB8" w:rsidRDefault="001A5AB8" w:rsidP="001A5AB8">
      <w:pPr>
        <w:spacing w:after="0" w:line="240" w:lineRule="auto"/>
        <w:rPr>
          <w:rFonts w:ascii="Times New Roman" w:hAnsi="Times New Roman"/>
          <w:sz w:val="24"/>
          <w:szCs w:val="24"/>
        </w:rPr>
      </w:pPr>
      <w:r>
        <w:t>In order to apply for this fellowship you will need to submit the following:</w:t>
      </w:r>
    </w:p>
    <w:p w:rsidR="001A5AB8" w:rsidRPr="001A5AB8" w:rsidRDefault="001A5AB8" w:rsidP="001A5AB8">
      <w:pPr>
        <w:pStyle w:val="ListParagraph"/>
        <w:numPr>
          <w:ilvl w:val="0"/>
          <w:numId w:val="2"/>
        </w:numPr>
        <w:spacing w:line="240" w:lineRule="auto"/>
        <w:rPr>
          <w:rFonts w:cs="Arial"/>
        </w:rPr>
      </w:pPr>
      <w:r w:rsidRPr="001A5AB8">
        <w:rPr>
          <w:rFonts w:cs="Arial"/>
        </w:rPr>
        <w:t>Full CV including publication list.</w:t>
      </w:r>
    </w:p>
    <w:p w:rsidR="001A5AB8" w:rsidRPr="001A5AB8" w:rsidRDefault="001A5AB8" w:rsidP="001A5AB8">
      <w:pPr>
        <w:pStyle w:val="ListParagraph"/>
        <w:numPr>
          <w:ilvl w:val="0"/>
          <w:numId w:val="2"/>
        </w:numPr>
        <w:spacing w:line="240" w:lineRule="auto"/>
        <w:rPr>
          <w:rFonts w:cs="Arial"/>
        </w:rPr>
      </w:pPr>
      <w:r w:rsidRPr="001A5AB8">
        <w:rPr>
          <w:rFonts w:cs="Arial"/>
        </w:rPr>
        <w:t>Brief description of the research area/s that interest you, including an explanation of why you want to do the fellowship and what you hope to get out of it.</w:t>
      </w:r>
    </w:p>
    <w:p w:rsidR="001A5AB8" w:rsidRPr="001A5AB8" w:rsidRDefault="001A5AB8" w:rsidP="001A5AB8">
      <w:pPr>
        <w:pStyle w:val="ListParagraph"/>
        <w:numPr>
          <w:ilvl w:val="0"/>
          <w:numId w:val="2"/>
        </w:numPr>
        <w:spacing w:line="240" w:lineRule="auto"/>
        <w:rPr>
          <w:rFonts w:cs="Arial"/>
        </w:rPr>
      </w:pPr>
      <w:r w:rsidRPr="001A5AB8">
        <w:rPr>
          <w:rFonts w:cs="Arial"/>
        </w:rPr>
        <w:t>Letter of support from current supervisor</w:t>
      </w:r>
    </w:p>
    <w:p w:rsidR="001A5AB8" w:rsidRPr="001A5AB8" w:rsidRDefault="001A5AB8" w:rsidP="001A5AB8">
      <w:pPr>
        <w:pStyle w:val="ListParagraph"/>
        <w:numPr>
          <w:ilvl w:val="0"/>
          <w:numId w:val="2"/>
        </w:numPr>
        <w:spacing w:line="240" w:lineRule="auto"/>
        <w:rPr>
          <w:rFonts w:cs="Arial"/>
        </w:rPr>
      </w:pPr>
      <w:r w:rsidRPr="001A5AB8">
        <w:rPr>
          <w:rFonts w:cs="Arial"/>
        </w:rPr>
        <w:t>Details of how the fellowship will be funded</w:t>
      </w:r>
    </w:p>
    <w:p w:rsidR="001A5AB8" w:rsidRDefault="001A5AB8" w:rsidP="001A5AB8">
      <w:pPr>
        <w:rPr>
          <w:rFonts w:ascii="Times New Roman" w:hAnsi="Times New Roman"/>
          <w:sz w:val="24"/>
          <w:szCs w:val="24"/>
        </w:rPr>
      </w:pPr>
      <w:r>
        <w:t> This will then be followed by a Skype interview with Professor Solomon and one or two other members of the team.</w:t>
      </w:r>
    </w:p>
    <w:p w:rsidR="00011758" w:rsidRPr="003920CF" w:rsidRDefault="00011758" w:rsidP="003920CF">
      <w:pPr>
        <w:spacing w:line="240" w:lineRule="auto"/>
        <w:rPr>
          <w:rFonts w:cs="Arial"/>
          <w:sz w:val="24"/>
          <w:szCs w:val="24"/>
          <w:u w:val="single"/>
        </w:rPr>
      </w:pPr>
      <w:r w:rsidRPr="003920CF">
        <w:rPr>
          <w:rFonts w:cs="Arial"/>
          <w:sz w:val="24"/>
          <w:szCs w:val="24"/>
          <w:u w:val="single"/>
        </w:rPr>
        <w:t>Training Programme</w:t>
      </w:r>
    </w:p>
    <w:p w:rsidR="00011758" w:rsidRPr="003920CF" w:rsidRDefault="004A19BF" w:rsidP="003920CF">
      <w:pPr>
        <w:spacing w:line="240" w:lineRule="auto"/>
        <w:rPr>
          <w:rFonts w:cs="Arial"/>
        </w:rPr>
      </w:pPr>
      <w:r w:rsidRPr="003920CF">
        <w:rPr>
          <w:rFonts w:cs="Arial"/>
        </w:rPr>
        <w:t>The Programme’s content is devised</w:t>
      </w:r>
      <w:r w:rsidR="00011758" w:rsidRPr="003920CF">
        <w:rPr>
          <w:rFonts w:cs="Arial"/>
        </w:rPr>
        <w:t xml:space="preserve"> in discussion with the </w:t>
      </w:r>
      <w:r w:rsidRPr="003920CF">
        <w:rPr>
          <w:rFonts w:cs="Arial"/>
        </w:rPr>
        <w:t>potential F</w:t>
      </w:r>
      <w:r w:rsidR="00011758" w:rsidRPr="003920CF">
        <w:rPr>
          <w:rFonts w:cs="Arial"/>
        </w:rPr>
        <w:t>ellow depending on his/her previous experience, skills and needs. It will encompass clinical, educational, research and training activities according to the outlined curriculum and syllabus (Appendix 1)</w:t>
      </w:r>
    </w:p>
    <w:p w:rsidR="001A5AB8" w:rsidRDefault="001A5AB8">
      <w:pPr>
        <w:rPr>
          <w:rFonts w:cs="Arial"/>
          <w:i/>
        </w:rPr>
      </w:pPr>
      <w:r>
        <w:rPr>
          <w:rFonts w:cs="Arial"/>
          <w:i/>
        </w:rPr>
        <w:br w:type="page"/>
      </w:r>
    </w:p>
    <w:p w:rsidR="00011758" w:rsidRPr="003920CF" w:rsidRDefault="00011758" w:rsidP="003920CF">
      <w:pPr>
        <w:pStyle w:val="ListParagraph"/>
        <w:numPr>
          <w:ilvl w:val="0"/>
          <w:numId w:val="3"/>
        </w:numPr>
        <w:spacing w:line="240" w:lineRule="auto"/>
        <w:rPr>
          <w:rFonts w:cs="Arial"/>
          <w:i/>
          <w:u w:val="single"/>
        </w:rPr>
      </w:pPr>
      <w:bookmarkStart w:id="0" w:name="_GoBack"/>
      <w:bookmarkEnd w:id="0"/>
      <w:r w:rsidRPr="003920CF">
        <w:rPr>
          <w:rFonts w:cs="Arial"/>
          <w:i/>
        </w:rPr>
        <w:lastRenderedPageBreak/>
        <w:t>Clinical activity</w:t>
      </w:r>
    </w:p>
    <w:p w:rsidR="00011758" w:rsidRPr="003920CF" w:rsidRDefault="005A2069" w:rsidP="003920CF">
      <w:pPr>
        <w:pStyle w:val="ListParagraph"/>
        <w:spacing w:line="240" w:lineRule="auto"/>
        <w:rPr>
          <w:rFonts w:cs="Arial"/>
        </w:rPr>
      </w:pPr>
      <w:r w:rsidRPr="003920CF">
        <w:rPr>
          <w:rFonts w:cs="Arial"/>
        </w:rPr>
        <w:t>Clinics</w:t>
      </w:r>
      <w:r w:rsidR="00011758" w:rsidRPr="003920CF">
        <w:rPr>
          <w:rFonts w:cs="Arial"/>
        </w:rPr>
        <w:t xml:space="preserve"> ward rounds, consults, </w:t>
      </w:r>
      <w:r w:rsidR="004A19BF" w:rsidRPr="003920CF">
        <w:rPr>
          <w:rFonts w:cs="Arial"/>
        </w:rPr>
        <w:t xml:space="preserve">multi-disciplinary team </w:t>
      </w:r>
      <w:r w:rsidR="00011758" w:rsidRPr="003920CF">
        <w:rPr>
          <w:rFonts w:cs="Arial"/>
        </w:rPr>
        <w:t>meetings. This provide</w:t>
      </w:r>
      <w:r w:rsidR="009D19D8" w:rsidRPr="003920CF">
        <w:rPr>
          <w:rFonts w:cs="Arial"/>
        </w:rPr>
        <w:t>s</w:t>
      </w:r>
      <w:r w:rsidR="00011758" w:rsidRPr="003920CF">
        <w:rPr>
          <w:rFonts w:cs="Arial"/>
        </w:rPr>
        <w:t xml:space="preserve"> exposure to common UK infectious pathologies. Due to geographical limitations exposure to other neurological infections may have to be obtained at a suitable centre abroad.</w:t>
      </w:r>
    </w:p>
    <w:p w:rsidR="00011758" w:rsidRPr="003920CF" w:rsidRDefault="00011758" w:rsidP="003920CF">
      <w:pPr>
        <w:pStyle w:val="ListParagraph"/>
        <w:spacing w:line="240" w:lineRule="auto"/>
        <w:rPr>
          <w:rFonts w:cs="Arial"/>
        </w:rPr>
      </w:pPr>
      <w:r w:rsidRPr="003920CF">
        <w:rPr>
          <w:rFonts w:cs="Arial"/>
        </w:rPr>
        <w:t xml:space="preserve">Clinics in Neurological Infectious Diseases, HIV, neuroinflammation, epilepsy, neuroradiology sessions, </w:t>
      </w:r>
      <w:r w:rsidR="005A2069" w:rsidRPr="003920CF">
        <w:rPr>
          <w:rFonts w:cs="Arial"/>
        </w:rPr>
        <w:t>and laboratory</w:t>
      </w:r>
      <w:r w:rsidRPr="003920CF">
        <w:rPr>
          <w:rFonts w:cs="Arial"/>
        </w:rPr>
        <w:t xml:space="preserve"> experience in diagnostic microbiology and virology, </w:t>
      </w:r>
      <w:r w:rsidR="004A19BF" w:rsidRPr="003920CF">
        <w:rPr>
          <w:rFonts w:cs="Arial"/>
        </w:rPr>
        <w:t>pharmaco-</w:t>
      </w:r>
      <w:r w:rsidRPr="003920CF">
        <w:rPr>
          <w:rFonts w:cs="Arial"/>
        </w:rPr>
        <w:t xml:space="preserve"> therapeutic</w:t>
      </w:r>
      <w:r w:rsidR="00662DB8" w:rsidRPr="003920CF">
        <w:rPr>
          <w:rFonts w:cs="Arial"/>
        </w:rPr>
        <w:t>s</w:t>
      </w:r>
      <w:r w:rsidR="004A19BF" w:rsidRPr="003920CF">
        <w:rPr>
          <w:rFonts w:cs="Arial"/>
        </w:rPr>
        <w:t>.</w:t>
      </w:r>
    </w:p>
    <w:p w:rsidR="00662DB8" w:rsidRPr="003920CF" w:rsidRDefault="00662DB8" w:rsidP="003920CF">
      <w:pPr>
        <w:pStyle w:val="ListParagraph"/>
        <w:spacing w:line="240" w:lineRule="auto"/>
        <w:rPr>
          <w:rFonts w:cs="Arial"/>
        </w:rPr>
      </w:pPr>
    </w:p>
    <w:p w:rsidR="00011758" w:rsidRPr="003920CF" w:rsidRDefault="00011758" w:rsidP="003920CF">
      <w:pPr>
        <w:pStyle w:val="ListParagraph"/>
        <w:numPr>
          <w:ilvl w:val="0"/>
          <w:numId w:val="3"/>
        </w:numPr>
        <w:spacing w:line="240" w:lineRule="auto"/>
        <w:rPr>
          <w:rFonts w:cs="Arial"/>
          <w:i/>
          <w:u w:val="single"/>
        </w:rPr>
      </w:pPr>
      <w:r w:rsidRPr="003920CF">
        <w:rPr>
          <w:rFonts w:cs="Arial"/>
          <w:i/>
        </w:rPr>
        <w:t>Educational activity</w:t>
      </w:r>
    </w:p>
    <w:p w:rsidR="00011758" w:rsidRPr="003920CF" w:rsidRDefault="009D19D8" w:rsidP="003920CF">
      <w:pPr>
        <w:pStyle w:val="ListParagraph"/>
        <w:spacing w:line="240" w:lineRule="auto"/>
        <w:rPr>
          <w:rFonts w:cs="Arial"/>
        </w:rPr>
      </w:pPr>
      <w:r w:rsidRPr="003920CF">
        <w:rPr>
          <w:rFonts w:cs="Arial"/>
        </w:rPr>
        <w:t xml:space="preserve">The </w:t>
      </w:r>
      <w:r w:rsidR="00011758" w:rsidRPr="003920CF">
        <w:rPr>
          <w:rFonts w:cs="Arial"/>
        </w:rPr>
        <w:t>Fellow attend</w:t>
      </w:r>
      <w:r w:rsidRPr="003920CF">
        <w:rPr>
          <w:rFonts w:cs="Arial"/>
        </w:rPr>
        <w:t>s</w:t>
      </w:r>
      <w:r w:rsidR="00011758" w:rsidRPr="003920CF">
        <w:rPr>
          <w:rFonts w:cs="Arial"/>
        </w:rPr>
        <w:t xml:space="preserve"> the Liverpool Neurological Infectious Diseases Course, weekly academic meetings, journal club, Neuro ID multidisciplinary meeting and laboratory meetings.</w:t>
      </w:r>
    </w:p>
    <w:p w:rsidR="00662DB8" w:rsidRPr="003920CF" w:rsidRDefault="00662DB8" w:rsidP="003920CF">
      <w:pPr>
        <w:pStyle w:val="ListParagraph"/>
        <w:spacing w:line="240" w:lineRule="auto"/>
        <w:rPr>
          <w:rFonts w:cs="Arial"/>
        </w:rPr>
      </w:pPr>
    </w:p>
    <w:p w:rsidR="00011758" w:rsidRPr="003920CF" w:rsidRDefault="00011758" w:rsidP="003920CF">
      <w:pPr>
        <w:pStyle w:val="ListParagraph"/>
        <w:numPr>
          <w:ilvl w:val="0"/>
          <w:numId w:val="3"/>
        </w:numPr>
        <w:spacing w:line="240" w:lineRule="auto"/>
        <w:rPr>
          <w:rFonts w:cs="Arial"/>
          <w:i/>
          <w:u w:val="single"/>
        </w:rPr>
      </w:pPr>
      <w:r w:rsidRPr="003920CF">
        <w:rPr>
          <w:rFonts w:cs="Arial"/>
          <w:i/>
        </w:rPr>
        <w:t>Research</w:t>
      </w:r>
    </w:p>
    <w:p w:rsidR="00011758" w:rsidRPr="003920CF" w:rsidRDefault="009D19D8" w:rsidP="003920CF">
      <w:pPr>
        <w:spacing w:line="240" w:lineRule="auto"/>
        <w:ind w:left="645"/>
        <w:rPr>
          <w:rFonts w:cs="Arial"/>
        </w:rPr>
      </w:pPr>
      <w:r w:rsidRPr="003920CF">
        <w:rPr>
          <w:rFonts w:cs="Arial"/>
        </w:rPr>
        <w:t xml:space="preserve">The </w:t>
      </w:r>
      <w:r w:rsidR="00011758" w:rsidRPr="003920CF">
        <w:rPr>
          <w:rFonts w:cs="Arial"/>
        </w:rPr>
        <w:t xml:space="preserve">Fellow </w:t>
      </w:r>
      <w:r w:rsidRPr="003920CF">
        <w:rPr>
          <w:rFonts w:cs="Arial"/>
        </w:rPr>
        <w:t>has the opportunity</w:t>
      </w:r>
      <w:r w:rsidR="00011758" w:rsidRPr="003920CF">
        <w:rPr>
          <w:rFonts w:cs="Arial"/>
        </w:rPr>
        <w:t xml:space="preserve"> to undertake </w:t>
      </w:r>
      <w:r w:rsidRPr="003920CF">
        <w:rPr>
          <w:rFonts w:cs="Arial"/>
        </w:rPr>
        <w:t xml:space="preserve">or support </w:t>
      </w:r>
      <w:r w:rsidR="00011758" w:rsidRPr="003920CF">
        <w:rPr>
          <w:rFonts w:cs="Arial"/>
        </w:rPr>
        <w:t xml:space="preserve">a clinical research project within the year. </w:t>
      </w:r>
      <w:r w:rsidRPr="003920CF">
        <w:rPr>
          <w:rFonts w:cs="Arial"/>
        </w:rPr>
        <w:t>There may also be the p</w:t>
      </w:r>
      <w:r w:rsidR="00011758" w:rsidRPr="003920CF">
        <w:rPr>
          <w:rFonts w:cs="Arial"/>
        </w:rPr>
        <w:t xml:space="preserve">ossibility of seeking funding for further research leading to </w:t>
      </w:r>
      <w:r w:rsidRPr="003920CF">
        <w:rPr>
          <w:rFonts w:cs="Arial"/>
        </w:rPr>
        <w:t xml:space="preserve">a </w:t>
      </w:r>
      <w:r w:rsidR="00011758" w:rsidRPr="003920CF">
        <w:rPr>
          <w:rFonts w:cs="Arial"/>
        </w:rPr>
        <w:t>higher degree.</w:t>
      </w:r>
    </w:p>
    <w:p w:rsidR="00011758" w:rsidRPr="003920CF" w:rsidRDefault="00011758" w:rsidP="003920CF">
      <w:pPr>
        <w:pStyle w:val="ListParagraph"/>
        <w:numPr>
          <w:ilvl w:val="0"/>
          <w:numId w:val="3"/>
        </w:numPr>
        <w:spacing w:line="240" w:lineRule="auto"/>
        <w:rPr>
          <w:rFonts w:cs="Arial"/>
          <w:i/>
          <w:u w:val="single"/>
        </w:rPr>
      </w:pPr>
      <w:r w:rsidRPr="003920CF">
        <w:rPr>
          <w:rFonts w:cs="Arial"/>
          <w:i/>
        </w:rPr>
        <w:t>Teaching</w:t>
      </w:r>
    </w:p>
    <w:p w:rsidR="00011758" w:rsidRPr="003920CF" w:rsidRDefault="00011758" w:rsidP="003920CF">
      <w:pPr>
        <w:pStyle w:val="ListParagraph"/>
        <w:spacing w:line="240" w:lineRule="auto"/>
        <w:rPr>
          <w:rFonts w:cs="Arial"/>
        </w:rPr>
      </w:pPr>
      <w:r w:rsidRPr="003920CF">
        <w:rPr>
          <w:rFonts w:cs="Arial"/>
        </w:rPr>
        <w:t xml:space="preserve">Undergraduate teaching and teaching for foundation and core medical trainees can be incorporated depending on </w:t>
      </w:r>
      <w:r w:rsidR="009D19D8" w:rsidRPr="003920CF">
        <w:rPr>
          <w:rFonts w:cs="Arial"/>
        </w:rPr>
        <w:t>the F</w:t>
      </w:r>
      <w:r w:rsidRPr="003920CF">
        <w:rPr>
          <w:rFonts w:cs="Arial"/>
        </w:rPr>
        <w:t>ellow’s experience and desire.</w:t>
      </w:r>
    </w:p>
    <w:p w:rsidR="00011758" w:rsidRPr="003920CF" w:rsidRDefault="00011758" w:rsidP="003920CF">
      <w:pPr>
        <w:pStyle w:val="ListParagraph"/>
        <w:spacing w:line="240" w:lineRule="auto"/>
        <w:rPr>
          <w:rFonts w:cs="Arial"/>
        </w:rPr>
      </w:pPr>
      <w:r w:rsidRPr="003920CF">
        <w:rPr>
          <w:rFonts w:cs="Arial"/>
        </w:rPr>
        <w:t xml:space="preserve">Various other opportunities exist e.g. previous </w:t>
      </w:r>
      <w:r w:rsidR="009D19D8" w:rsidRPr="003920CF">
        <w:rPr>
          <w:rFonts w:cs="Arial"/>
        </w:rPr>
        <w:t>F</w:t>
      </w:r>
      <w:r w:rsidRPr="003920CF">
        <w:rPr>
          <w:rFonts w:cs="Arial"/>
        </w:rPr>
        <w:t>ellows have been involved in the development of low cost educational aids and have contributed to online e</w:t>
      </w:r>
      <w:r w:rsidR="009D19D8" w:rsidRPr="003920CF">
        <w:rPr>
          <w:rFonts w:cs="Arial"/>
        </w:rPr>
        <w:t>-</w:t>
      </w:r>
      <w:r w:rsidRPr="003920CF">
        <w:rPr>
          <w:rFonts w:cs="Arial"/>
        </w:rPr>
        <w:t>learning projects.</w:t>
      </w:r>
    </w:p>
    <w:p w:rsidR="00011758" w:rsidRPr="003920CF" w:rsidRDefault="00011758" w:rsidP="003920CF">
      <w:pPr>
        <w:spacing w:line="240" w:lineRule="auto"/>
        <w:rPr>
          <w:rFonts w:cs="Arial"/>
          <w:sz w:val="24"/>
          <w:szCs w:val="24"/>
          <w:u w:val="single"/>
        </w:rPr>
      </w:pPr>
      <w:r w:rsidRPr="003920CF">
        <w:rPr>
          <w:rFonts w:cs="Arial"/>
          <w:sz w:val="24"/>
          <w:szCs w:val="24"/>
          <w:u w:val="single"/>
        </w:rPr>
        <w:t>Curriculum</w:t>
      </w:r>
    </w:p>
    <w:p w:rsidR="00011758" w:rsidRPr="003920CF" w:rsidRDefault="00011758" w:rsidP="003920CF">
      <w:pPr>
        <w:pStyle w:val="ListParagraph"/>
        <w:numPr>
          <w:ilvl w:val="0"/>
          <w:numId w:val="5"/>
        </w:numPr>
        <w:spacing w:line="240" w:lineRule="auto"/>
        <w:rPr>
          <w:rFonts w:cs="Arial"/>
        </w:rPr>
      </w:pPr>
      <w:r w:rsidRPr="003920CF">
        <w:rPr>
          <w:rFonts w:cs="Arial"/>
        </w:rPr>
        <w:t>Learning Objectives:</w:t>
      </w:r>
    </w:p>
    <w:p w:rsidR="00011758" w:rsidRPr="003920CF" w:rsidRDefault="00011758" w:rsidP="003920CF">
      <w:pPr>
        <w:spacing w:after="0" w:line="240" w:lineRule="auto"/>
        <w:rPr>
          <w:rFonts w:eastAsia="Times New Roman" w:cs="Arial"/>
        </w:rPr>
      </w:pPr>
      <w:r w:rsidRPr="003920CF">
        <w:rPr>
          <w:rFonts w:cs="Arial"/>
        </w:rPr>
        <w:t xml:space="preserve"> </w:t>
      </w:r>
      <w:r w:rsidRPr="003920CF">
        <w:rPr>
          <w:rFonts w:eastAsia="Times New Roman" w:cs="Arial"/>
        </w:rPr>
        <w:t>At the end of the fellowship, the learner will:</w:t>
      </w:r>
    </w:p>
    <w:p w:rsidR="00011758" w:rsidRPr="003920CF" w:rsidRDefault="00011758" w:rsidP="003920CF">
      <w:pPr>
        <w:spacing w:after="0" w:line="240" w:lineRule="auto"/>
        <w:rPr>
          <w:rFonts w:eastAsia="Times New Roman" w:cs="Arial"/>
        </w:rPr>
      </w:pPr>
    </w:p>
    <w:p w:rsidR="00011758" w:rsidRPr="003920CF" w:rsidRDefault="00011758" w:rsidP="003920CF">
      <w:pPr>
        <w:pStyle w:val="ListParagraph"/>
        <w:numPr>
          <w:ilvl w:val="2"/>
          <w:numId w:val="4"/>
        </w:numPr>
        <w:spacing w:after="0" w:line="240" w:lineRule="auto"/>
        <w:rPr>
          <w:rFonts w:eastAsia="Times New Roman" w:cs="Arial"/>
        </w:rPr>
      </w:pPr>
      <w:r w:rsidRPr="003920CF">
        <w:rPr>
          <w:rFonts w:eastAsia="Times New Roman" w:cs="Arial"/>
        </w:rPr>
        <w:t xml:space="preserve">Achieve </w:t>
      </w:r>
      <w:r w:rsidR="009D19D8" w:rsidRPr="003920CF">
        <w:rPr>
          <w:rFonts w:eastAsia="Times New Roman" w:cs="Arial"/>
        </w:rPr>
        <w:t xml:space="preserve">greater </w:t>
      </w:r>
      <w:r w:rsidRPr="003920CF">
        <w:rPr>
          <w:rFonts w:eastAsia="Times New Roman" w:cs="Arial"/>
        </w:rPr>
        <w:t>clinical competence in the recognition, evaluation and treatment of patients with neurological infectious diseases.</w:t>
      </w:r>
    </w:p>
    <w:p w:rsidR="00011758" w:rsidRPr="003920CF" w:rsidRDefault="00011758" w:rsidP="003920CF">
      <w:pPr>
        <w:pStyle w:val="ListParagraph"/>
        <w:numPr>
          <w:ilvl w:val="2"/>
          <w:numId w:val="4"/>
        </w:numPr>
        <w:spacing w:after="0" w:line="240" w:lineRule="auto"/>
        <w:rPr>
          <w:rFonts w:eastAsia="Times New Roman" w:cs="Arial"/>
        </w:rPr>
      </w:pPr>
      <w:r w:rsidRPr="003920CF">
        <w:rPr>
          <w:rFonts w:eastAsia="Times New Roman" w:cs="Arial"/>
        </w:rPr>
        <w:t xml:space="preserve">Develop an understanding of </w:t>
      </w:r>
      <w:r w:rsidR="009D19D8" w:rsidRPr="003920CF">
        <w:rPr>
          <w:rFonts w:eastAsia="Times New Roman" w:cs="Arial"/>
        </w:rPr>
        <w:t xml:space="preserve">the </w:t>
      </w:r>
      <w:r w:rsidRPr="003920CF">
        <w:rPr>
          <w:rFonts w:eastAsia="Times New Roman" w:cs="Arial"/>
        </w:rPr>
        <w:t>laboratory methods</w:t>
      </w:r>
      <w:r w:rsidR="009D19D8" w:rsidRPr="003920CF">
        <w:rPr>
          <w:rFonts w:eastAsia="Times New Roman" w:cs="Arial"/>
        </w:rPr>
        <w:t xml:space="preserve"> used for diagnosing neurological infections</w:t>
      </w:r>
      <w:r w:rsidRPr="003920CF">
        <w:rPr>
          <w:rFonts w:eastAsia="Times New Roman" w:cs="Arial"/>
        </w:rPr>
        <w:t xml:space="preserve">, </w:t>
      </w:r>
      <w:r w:rsidR="009D19D8" w:rsidRPr="003920CF">
        <w:rPr>
          <w:rFonts w:eastAsia="Times New Roman" w:cs="Arial"/>
        </w:rPr>
        <w:t xml:space="preserve">the </w:t>
      </w:r>
      <w:r w:rsidRPr="003920CF">
        <w:rPr>
          <w:rFonts w:eastAsia="Times New Roman" w:cs="Arial"/>
        </w:rPr>
        <w:t>interpretation of results and their limitations in order to optimise patient management.</w:t>
      </w:r>
    </w:p>
    <w:p w:rsidR="00011758" w:rsidRPr="003920CF" w:rsidRDefault="00011758" w:rsidP="003920CF">
      <w:pPr>
        <w:pStyle w:val="ListParagraph"/>
        <w:numPr>
          <w:ilvl w:val="2"/>
          <w:numId w:val="4"/>
        </w:numPr>
        <w:spacing w:after="0" w:line="240" w:lineRule="auto"/>
        <w:rPr>
          <w:rFonts w:eastAsia="Times New Roman" w:cs="Arial"/>
        </w:rPr>
      </w:pPr>
      <w:r w:rsidRPr="003920CF">
        <w:rPr>
          <w:rFonts w:eastAsia="Times New Roman" w:cs="Arial"/>
        </w:rPr>
        <w:t>Interpret radiological and neurophysiology results in relation to neurological infections.</w:t>
      </w:r>
    </w:p>
    <w:p w:rsidR="00011758" w:rsidRPr="003920CF" w:rsidRDefault="00011758" w:rsidP="003920CF">
      <w:pPr>
        <w:pStyle w:val="ListParagraph"/>
        <w:numPr>
          <w:ilvl w:val="2"/>
          <w:numId w:val="4"/>
        </w:numPr>
        <w:spacing w:after="0" w:line="240" w:lineRule="auto"/>
        <w:rPr>
          <w:rFonts w:eastAsia="Times New Roman" w:cs="Arial"/>
        </w:rPr>
      </w:pPr>
      <w:r w:rsidRPr="003920CF">
        <w:rPr>
          <w:rFonts w:eastAsia="Times New Roman" w:cs="Arial"/>
        </w:rPr>
        <w:t xml:space="preserve">Achieve a deep understanding of the various neurological infectious diseases in the </w:t>
      </w:r>
      <w:r w:rsidR="005A2069" w:rsidRPr="003920CF">
        <w:rPr>
          <w:rFonts w:eastAsia="Times New Roman" w:cs="Arial"/>
        </w:rPr>
        <w:t>immunocompromised</w:t>
      </w:r>
      <w:r w:rsidRPr="003920CF">
        <w:rPr>
          <w:rFonts w:eastAsia="Times New Roman" w:cs="Arial"/>
        </w:rPr>
        <w:t xml:space="preserve"> host.</w:t>
      </w:r>
    </w:p>
    <w:p w:rsidR="00011758" w:rsidRPr="003920CF" w:rsidRDefault="00011758" w:rsidP="003920CF">
      <w:pPr>
        <w:pStyle w:val="ListParagraph"/>
        <w:numPr>
          <w:ilvl w:val="2"/>
          <w:numId w:val="4"/>
        </w:numPr>
        <w:spacing w:after="0" w:line="240" w:lineRule="auto"/>
        <w:rPr>
          <w:rFonts w:eastAsia="Times New Roman" w:cs="Arial"/>
        </w:rPr>
      </w:pPr>
      <w:r w:rsidRPr="003920CF">
        <w:rPr>
          <w:rFonts w:eastAsia="Times New Roman" w:cs="Arial"/>
        </w:rPr>
        <w:t>Understand the principles of antimicrobial and antiretroviral use, antimicrobial economics and the risk benefit analysis of treatment options in neurological infectious diseases</w:t>
      </w:r>
      <w:r w:rsidR="009D19D8" w:rsidRPr="003920CF">
        <w:rPr>
          <w:rFonts w:eastAsia="Times New Roman" w:cs="Arial"/>
        </w:rPr>
        <w:t>.</w:t>
      </w:r>
    </w:p>
    <w:p w:rsidR="00011758" w:rsidRPr="003920CF" w:rsidRDefault="00011758" w:rsidP="003920CF">
      <w:pPr>
        <w:pStyle w:val="ListParagraph"/>
        <w:numPr>
          <w:ilvl w:val="2"/>
          <w:numId w:val="4"/>
        </w:numPr>
        <w:spacing w:after="0" w:line="240" w:lineRule="auto"/>
        <w:rPr>
          <w:rFonts w:eastAsia="Times New Roman" w:cs="Arial"/>
        </w:rPr>
      </w:pPr>
      <w:r w:rsidRPr="003920CF">
        <w:rPr>
          <w:rFonts w:eastAsia="Times New Roman" w:cs="Arial"/>
        </w:rPr>
        <w:t>Be familiar with the process of notification of communicable diseases and be able to liaise with the public health agencies.</w:t>
      </w:r>
    </w:p>
    <w:p w:rsidR="00011758" w:rsidRPr="003920CF" w:rsidRDefault="00011758" w:rsidP="003920CF">
      <w:pPr>
        <w:pStyle w:val="ListParagraph"/>
        <w:numPr>
          <w:ilvl w:val="2"/>
          <w:numId w:val="4"/>
        </w:numPr>
        <w:spacing w:after="0" w:line="240" w:lineRule="auto"/>
        <w:rPr>
          <w:rFonts w:eastAsia="Times New Roman" w:cs="Arial"/>
        </w:rPr>
      </w:pPr>
      <w:r w:rsidRPr="003920CF">
        <w:rPr>
          <w:rFonts w:eastAsia="Times New Roman" w:cs="Arial"/>
        </w:rPr>
        <w:t xml:space="preserve">Acquire the skills necessary to </w:t>
      </w:r>
      <w:r w:rsidR="009D19D8" w:rsidRPr="003920CF">
        <w:rPr>
          <w:rFonts w:eastAsia="Times New Roman" w:cs="Arial"/>
        </w:rPr>
        <w:t xml:space="preserve">contribute to </w:t>
      </w:r>
      <w:r w:rsidRPr="003920CF">
        <w:rPr>
          <w:rFonts w:eastAsia="Times New Roman" w:cs="Arial"/>
        </w:rPr>
        <w:t>a neurological infectious diseases service along with multidisciplinary teams.</w:t>
      </w:r>
    </w:p>
    <w:p w:rsidR="00011758" w:rsidRPr="003920CF" w:rsidRDefault="00011758" w:rsidP="003920CF">
      <w:pPr>
        <w:pStyle w:val="ListParagraph"/>
        <w:spacing w:after="0" w:line="240" w:lineRule="auto"/>
        <w:ind w:left="1080"/>
        <w:rPr>
          <w:rFonts w:eastAsia="Times New Roman" w:cs="Arial"/>
        </w:rPr>
      </w:pPr>
    </w:p>
    <w:p w:rsidR="00011758" w:rsidRPr="003920CF" w:rsidRDefault="00011758" w:rsidP="003920CF">
      <w:pPr>
        <w:pStyle w:val="ListParagraph"/>
        <w:numPr>
          <w:ilvl w:val="0"/>
          <w:numId w:val="4"/>
        </w:numPr>
        <w:spacing w:after="0" w:line="240" w:lineRule="auto"/>
        <w:rPr>
          <w:rFonts w:eastAsia="Times New Roman" w:cs="Arial"/>
        </w:rPr>
      </w:pPr>
      <w:r w:rsidRPr="003920CF">
        <w:rPr>
          <w:rFonts w:eastAsia="Times New Roman" w:cs="Arial"/>
        </w:rPr>
        <w:t>Syllabus</w:t>
      </w:r>
    </w:p>
    <w:p w:rsidR="00011758" w:rsidRPr="003920CF" w:rsidRDefault="00743A3F" w:rsidP="003920CF">
      <w:pPr>
        <w:spacing w:after="0" w:line="240" w:lineRule="auto"/>
        <w:ind w:left="720"/>
        <w:contextualSpacing/>
        <w:rPr>
          <w:rFonts w:eastAsia="Times New Roman" w:cs="Arial"/>
        </w:rPr>
      </w:pPr>
      <w:r w:rsidRPr="003920CF">
        <w:rPr>
          <w:rFonts w:eastAsia="Times New Roman" w:cs="Arial"/>
        </w:rPr>
        <w:t>Please r</w:t>
      </w:r>
      <w:r w:rsidR="00B56191" w:rsidRPr="003920CF">
        <w:rPr>
          <w:rFonts w:eastAsia="Times New Roman" w:cs="Arial"/>
        </w:rPr>
        <w:t>efer to Appendix 1</w:t>
      </w:r>
      <w:r w:rsidR="00011758" w:rsidRPr="003920CF">
        <w:rPr>
          <w:rFonts w:eastAsia="Times New Roman" w:cs="Arial"/>
        </w:rPr>
        <w:t>.</w:t>
      </w:r>
    </w:p>
    <w:p w:rsidR="00011758" w:rsidRPr="003920CF" w:rsidRDefault="00011758" w:rsidP="003920CF">
      <w:pPr>
        <w:spacing w:after="0" w:line="240" w:lineRule="auto"/>
        <w:ind w:left="720"/>
        <w:contextualSpacing/>
        <w:rPr>
          <w:rFonts w:eastAsia="Times New Roman" w:cs="Arial"/>
        </w:rPr>
      </w:pPr>
    </w:p>
    <w:p w:rsidR="00011758" w:rsidRPr="003920CF" w:rsidRDefault="00011758" w:rsidP="003920CF">
      <w:pPr>
        <w:pStyle w:val="ListParagraph"/>
        <w:numPr>
          <w:ilvl w:val="0"/>
          <w:numId w:val="4"/>
        </w:numPr>
        <w:spacing w:line="240" w:lineRule="auto"/>
        <w:rPr>
          <w:rFonts w:cs="Arial"/>
        </w:rPr>
      </w:pPr>
      <w:r w:rsidRPr="003920CF">
        <w:rPr>
          <w:rFonts w:eastAsia="Times New Roman" w:cs="Arial"/>
        </w:rPr>
        <w:t>Learning and teaching methodology</w:t>
      </w:r>
    </w:p>
    <w:p w:rsidR="00011758" w:rsidRPr="003920CF" w:rsidRDefault="00011758" w:rsidP="003920CF">
      <w:pPr>
        <w:pStyle w:val="ListParagraph"/>
        <w:numPr>
          <w:ilvl w:val="0"/>
          <w:numId w:val="6"/>
        </w:numPr>
        <w:spacing w:after="0" w:line="240" w:lineRule="auto"/>
        <w:rPr>
          <w:rFonts w:eastAsia="Times New Roman" w:cs="Arial"/>
        </w:rPr>
      </w:pPr>
      <w:r w:rsidRPr="003920CF">
        <w:rPr>
          <w:rFonts w:eastAsia="Times New Roman" w:cs="Arial"/>
        </w:rPr>
        <w:t xml:space="preserve">Experiential learning </w:t>
      </w:r>
    </w:p>
    <w:p w:rsidR="00011758" w:rsidRPr="003920CF" w:rsidRDefault="00011758" w:rsidP="003920CF">
      <w:pPr>
        <w:pStyle w:val="ListParagraph"/>
        <w:numPr>
          <w:ilvl w:val="0"/>
          <w:numId w:val="6"/>
        </w:numPr>
        <w:spacing w:after="0" w:line="240" w:lineRule="auto"/>
        <w:rPr>
          <w:rFonts w:eastAsia="Times New Roman" w:cs="Arial"/>
        </w:rPr>
      </w:pPr>
      <w:r w:rsidRPr="003920CF">
        <w:rPr>
          <w:rFonts w:eastAsia="Times New Roman" w:cs="Arial"/>
        </w:rPr>
        <w:lastRenderedPageBreak/>
        <w:t xml:space="preserve">Didactic Teaching –Liverpool NeuroID course, weekly academic meetings, Grand round and Neuro ID </w:t>
      </w:r>
      <w:r w:rsidR="00100BF1" w:rsidRPr="003920CF">
        <w:rPr>
          <w:rFonts w:eastAsia="Times New Roman" w:cs="Arial"/>
        </w:rPr>
        <w:t>Multi-Disciplinary</w:t>
      </w:r>
      <w:r w:rsidRPr="003920CF">
        <w:rPr>
          <w:rFonts w:eastAsia="Times New Roman" w:cs="Arial"/>
        </w:rPr>
        <w:t xml:space="preserve"> Team meeting (mandatory), attendance at national and international meetings is encouraged. </w:t>
      </w:r>
    </w:p>
    <w:p w:rsidR="00011758" w:rsidRPr="003920CF" w:rsidRDefault="00100BF1" w:rsidP="003920CF">
      <w:pPr>
        <w:pStyle w:val="ListParagraph"/>
        <w:numPr>
          <w:ilvl w:val="0"/>
          <w:numId w:val="6"/>
        </w:numPr>
        <w:spacing w:after="0" w:line="240" w:lineRule="auto"/>
        <w:rPr>
          <w:rFonts w:eastAsia="Times New Roman" w:cs="Arial"/>
        </w:rPr>
      </w:pPr>
      <w:r w:rsidRPr="003920CF">
        <w:rPr>
          <w:rFonts w:eastAsia="Times New Roman" w:cs="Arial"/>
        </w:rPr>
        <w:t>Self-Directed</w:t>
      </w:r>
      <w:r w:rsidR="00011758" w:rsidRPr="003920CF">
        <w:rPr>
          <w:rFonts w:eastAsia="Times New Roman" w:cs="Arial"/>
        </w:rPr>
        <w:t xml:space="preserve"> Learning </w:t>
      </w:r>
    </w:p>
    <w:p w:rsidR="00011758" w:rsidRPr="003920CF" w:rsidRDefault="00011758" w:rsidP="003920CF">
      <w:pPr>
        <w:pStyle w:val="ListParagraph"/>
        <w:numPr>
          <w:ilvl w:val="0"/>
          <w:numId w:val="6"/>
        </w:numPr>
        <w:spacing w:after="0" w:line="240" w:lineRule="auto"/>
        <w:rPr>
          <w:rFonts w:eastAsia="Times New Roman" w:cs="Arial"/>
        </w:rPr>
      </w:pPr>
      <w:r w:rsidRPr="003920CF">
        <w:rPr>
          <w:rFonts w:eastAsia="Times New Roman" w:cs="Arial"/>
        </w:rPr>
        <w:t xml:space="preserve">One to one learning (supervised </w:t>
      </w:r>
      <w:r w:rsidR="005A2069" w:rsidRPr="003920CF">
        <w:rPr>
          <w:rFonts w:eastAsia="Times New Roman" w:cs="Arial"/>
        </w:rPr>
        <w:t>outpatient</w:t>
      </w:r>
      <w:r w:rsidRPr="003920CF">
        <w:rPr>
          <w:rFonts w:eastAsia="Times New Roman" w:cs="Arial"/>
        </w:rPr>
        <w:t xml:space="preserve"> clinics)</w:t>
      </w:r>
    </w:p>
    <w:p w:rsidR="00011758" w:rsidRPr="003920CF" w:rsidRDefault="00011758" w:rsidP="003920CF">
      <w:pPr>
        <w:pStyle w:val="ListParagraph"/>
        <w:numPr>
          <w:ilvl w:val="0"/>
          <w:numId w:val="6"/>
        </w:numPr>
        <w:spacing w:after="0" w:line="240" w:lineRule="auto"/>
        <w:rPr>
          <w:rFonts w:eastAsia="Times New Roman" w:cs="Arial"/>
        </w:rPr>
      </w:pPr>
      <w:r w:rsidRPr="003920CF">
        <w:rPr>
          <w:rFonts w:eastAsia="Times New Roman" w:cs="Arial"/>
        </w:rPr>
        <w:t>Small group discussions (inpatients service)</w:t>
      </w:r>
    </w:p>
    <w:p w:rsidR="00011758" w:rsidRPr="003920CF" w:rsidRDefault="00011758" w:rsidP="003920CF">
      <w:pPr>
        <w:pStyle w:val="ListParagraph"/>
        <w:spacing w:after="0" w:line="240" w:lineRule="auto"/>
        <w:ind w:left="1080"/>
        <w:rPr>
          <w:rFonts w:eastAsia="Times New Roman" w:cs="Arial"/>
        </w:rPr>
      </w:pPr>
    </w:p>
    <w:p w:rsidR="00011758" w:rsidRPr="003920CF" w:rsidRDefault="00011758" w:rsidP="003920CF">
      <w:pPr>
        <w:pStyle w:val="ListParagraph"/>
        <w:numPr>
          <w:ilvl w:val="0"/>
          <w:numId w:val="4"/>
        </w:numPr>
        <w:spacing w:line="240" w:lineRule="auto"/>
        <w:rPr>
          <w:rFonts w:cs="Arial"/>
          <w:sz w:val="24"/>
          <w:szCs w:val="24"/>
        </w:rPr>
      </w:pPr>
      <w:r w:rsidRPr="003920CF">
        <w:rPr>
          <w:rFonts w:eastAsia="Times New Roman" w:cs="Arial"/>
        </w:rPr>
        <w:t>Assessment</w:t>
      </w:r>
    </w:p>
    <w:p w:rsidR="00011758" w:rsidRPr="003920CF" w:rsidRDefault="00011758" w:rsidP="003920CF">
      <w:pPr>
        <w:pStyle w:val="ListParagraph"/>
        <w:numPr>
          <w:ilvl w:val="2"/>
          <w:numId w:val="4"/>
        </w:numPr>
        <w:spacing w:after="0" w:line="240" w:lineRule="auto"/>
        <w:rPr>
          <w:rFonts w:eastAsia="Times New Roman" w:cs="Arial"/>
        </w:rPr>
      </w:pPr>
      <w:r w:rsidRPr="003920CF">
        <w:rPr>
          <w:rFonts w:eastAsia="Times New Roman" w:cs="Arial"/>
        </w:rPr>
        <w:t>Formative assessment by supervisor/s.</w:t>
      </w:r>
    </w:p>
    <w:p w:rsidR="00011758" w:rsidRPr="003920CF" w:rsidRDefault="00100BF1" w:rsidP="003920CF">
      <w:pPr>
        <w:pStyle w:val="ListParagraph"/>
        <w:numPr>
          <w:ilvl w:val="2"/>
          <w:numId w:val="4"/>
        </w:numPr>
        <w:spacing w:after="0" w:line="240" w:lineRule="auto"/>
        <w:rPr>
          <w:rFonts w:eastAsia="Times New Roman" w:cs="Arial"/>
        </w:rPr>
      </w:pPr>
      <w:r w:rsidRPr="003920CF">
        <w:rPr>
          <w:rFonts w:eastAsia="Times New Roman" w:cs="Arial"/>
        </w:rPr>
        <w:t>Self-assessment</w:t>
      </w:r>
      <w:r w:rsidR="00011758" w:rsidRPr="003920CF">
        <w:rPr>
          <w:rFonts w:eastAsia="Times New Roman" w:cs="Arial"/>
        </w:rPr>
        <w:t xml:space="preserve"> by refection and use of online MCQ’s, CME’s, case analysis.</w:t>
      </w:r>
    </w:p>
    <w:p w:rsidR="00011758" w:rsidRPr="003920CF" w:rsidRDefault="00011758" w:rsidP="003920CF">
      <w:pPr>
        <w:pStyle w:val="ListParagraph"/>
        <w:spacing w:after="0" w:line="240" w:lineRule="auto"/>
        <w:ind w:left="1080"/>
        <w:rPr>
          <w:rFonts w:eastAsia="Times New Roman" w:cs="Arial"/>
        </w:rPr>
      </w:pPr>
    </w:p>
    <w:p w:rsidR="00011758" w:rsidRPr="003920CF" w:rsidRDefault="00011758" w:rsidP="003920CF">
      <w:pPr>
        <w:pStyle w:val="ListParagraph"/>
        <w:numPr>
          <w:ilvl w:val="0"/>
          <w:numId w:val="4"/>
        </w:numPr>
        <w:spacing w:after="0" w:line="240" w:lineRule="auto"/>
        <w:rPr>
          <w:rFonts w:eastAsia="Times New Roman" w:cs="Arial"/>
        </w:rPr>
      </w:pPr>
      <w:r w:rsidRPr="003920CF">
        <w:rPr>
          <w:rFonts w:eastAsia="Times New Roman" w:cs="Arial"/>
        </w:rPr>
        <w:t>Supervision and Mentoring.</w:t>
      </w:r>
    </w:p>
    <w:p w:rsidR="00011758" w:rsidRPr="003920CF" w:rsidRDefault="00011758" w:rsidP="003920CF">
      <w:pPr>
        <w:pStyle w:val="ListParagraph"/>
        <w:numPr>
          <w:ilvl w:val="0"/>
          <w:numId w:val="7"/>
        </w:numPr>
        <w:spacing w:after="0" w:line="240" w:lineRule="auto"/>
        <w:rPr>
          <w:rFonts w:eastAsia="Times New Roman" w:cs="Arial"/>
        </w:rPr>
      </w:pPr>
      <w:r w:rsidRPr="003920CF">
        <w:rPr>
          <w:rFonts w:eastAsia="Times New Roman" w:cs="Arial"/>
        </w:rPr>
        <w:t>Prof Tom Solomon</w:t>
      </w:r>
      <w:r w:rsidR="00D25007" w:rsidRPr="003920CF">
        <w:rPr>
          <w:rFonts w:eastAsia="Times New Roman" w:cs="Arial"/>
        </w:rPr>
        <w:t xml:space="preserve"> (Neurology)</w:t>
      </w:r>
    </w:p>
    <w:p w:rsidR="00011758" w:rsidRPr="003920CF" w:rsidRDefault="00011758" w:rsidP="003920CF">
      <w:pPr>
        <w:pStyle w:val="ListParagraph"/>
        <w:numPr>
          <w:ilvl w:val="0"/>
          <w:numId w:val="7"/>
        </w:numPr>
        <w:spacing w:after="0" w:line="240" w:lineRule="auto"/>
        <w:rPr>
          <w:rFonts w:eastAsia="Times New Roman" w:cs="Arial"/>
        </w:rPr>
      </w:pPr>
      <w:r w:rsidRPr="003920CF">
        <w:rPr>
          <w:rFonts w:eastAsia="Times New Roman" w:cs="Arial"/>
        </w:rPr>
        <w:t xml:space="preserve">Dr </w:t>
      </w:r>
      <w:r w:rsidR="009D19D8" w:rsidRPr="003920CF">
        <w:rPr>
          <w:rFonts w:eastAsia="Times New Roman" w:cs="Arial"/>
        </w:rPr>
        <w:t>Alistair Miller</w:t>
      </w:r>
      <w:r w:rsidR="00743A3F" w:rsidRPr="003920CF">
        <w:rPr>
          <w:rFonts w:eastAsia="Times New Roman" w:cs="Arial"/>
        </w:rPr>
        <w:t xml:space="preserve"> (Infectious Diseases)</w:t>
      </w:r>
    </w:p>
    <w:p w:rsidR="00D25007" w:rsidRPr="003920CF" w:rsidRDefault="00D25007" w:rsidP="003920CF">
      <w:pPr>
        <w:pStyle w:val="ListParagraph"/>
        <w:numPr>
          <w:ilvl w:val="0"/>
          <w:numId w:val="7"/>
        </w:numPr>
        <w:spacing w:after="0" w:line="240" w:lineRule="auto"/>
        <w:rPr>
          <w:rFonts w:eastAsia="Times New Roman" w:cs="Arial"/>
        </w:rPr>
      </w:pPr>
      <w:r w:rsidRPr="003920CF">
        <w:rPr>
          <w:rFonts w:eastAsia="Times New Roman" w:cs="Arial"/>
        </w:rPr>
        <w:t>Dr Rachel Kneen (</w:t>
      </w:r>
      <w:r w:rsidR="00100BF1" w:rsidRPr="003920CF">
        <w:rPr>
          <w:rFonts w:eastAsia="Times New Roman" w:cs="Arial"/>
        </w:rPr>
        <w:t>Paediatrics</w:t>
      </w:r>
      <w:r w:rsidRPr="003920CF">
        <w:rPr>
          <w:rFonts w:eastAsia="Times New Roman" w:cs="Arial"/>
        </w:rPr>
        <w:t>)</w:t>
      </w:r>
    </w:p>
    <w:p w:rsidR="003920CF" w:rsidRPr="003920CF" w:rsidRDefault="003920CF" w:rsidP="003920CF">
      <w:pPr>
        <w:spacing w:after="0" w:line="240" w:lineRule="auto"/>
        <w:rPr>
          <w:rFonts w:eastAsia="Times New Roman" w:cs="Arial"/>
        </w:rPr>
      </w:pPr>
    </w:p>
    <w:p w:rsidR="00D25007" w:rsidRPr="003920CF" w:rsidRDefault="00D25007" w:rsidP="003920CF">
      <w:pPr>
        <w:spacing w:after="0" w:line="240" w:lineRule="auto"/>
        <w:rPr>
          <w:rFonts w:eastAsia="Times New Roman" w:cs="Arial"/>
        </w:rPr>
      </w:pPr>
      <w:r w:rsidRPr="003920CF">
        <w:rPr>
          <w:rFonts w:eastAsia="Times New Roman" w:cs="Arial"/>
        </w:rPr>
        <w:t>Additional supervision and mentoring is available depending on the Fellows background and needs</w:t>
      </w:r>
    </w:p>
    <w:p w:rsidR="009D19D8" w:rsidRPr="003920CF" w:rsidRDefault="009D19D8" w:rsidP="003920CF">
      <w:pPr>
        <w:pStyle w:val="ListParagraph"/>
        <w:spacing w:after="0" w:line="240" w:lineRule="auto"/>
        <w:ind w:left="1080"/>
        <w:rPr>
          <w:rFonts w:eastAsia="Times New Roman" w:cs="Arial"/>
        </w:rPr>
      </w:pPr>
    </w:p>
    <w:p w:rsidR="00011758" w:rsidRPr="003920CF" w:rsidRDefault="00011758" w:rsidP="003920CF">
      <w:pPr>
        <w:spacing w:after="0" w:line="240" w:lineRule="auto"/>
        <w:rPr>
          <w:rFonts w:cs="Arial"/>
        </w:rPr>
      </w:pPr>
      <w:r w:rsidRPr="003920CF">
        <w:rPr>
          <w:rFonts w:cs="Arial"/>
          <w:sz w:val="24"/>
          <w:szCs w:val="24"/>
          <w:u w:val="single"/>
        </w:rPr>
        <w:t xml:space="preserve">Consultation for Project development </w:t>
      </w:r>
      <w:r w:rsidRPr="003920CF">
        <w:rPr>
          <w:rFonts w:cs="Arial"/>
        </w:rPr>
        <w:t>This project has been drafted in consultation with colleagues at the John Hopkins University, USA who have an ongoing fellowship program in Neurological Infectious Diseases and the American Academy of Neurology.</w:t>
      </w:r>
    </w:p>
    <w:p w:rsidR="00011758" w:rsidRPr="003920CF" w:rsidRDefault="00011758" w:rsidP="003920CF">
      <w:pPr>
        <w:spacing w:after="0" w:line="240" w:lineRule="auto"/>
        <w:rPr>
          <w:rFonts w:cs="Arial"/>
        </w:rPr>
      </w:pPr>
    </w:p>
    <w:p w:rsidR="00011758" w:rsidRPr="003920CF" w:rsidRDefault="00011758" w:rsidP="003920CF">
      <w:pPr>
        <w:spacing w:after="0" w:line="240" w:lineRule="auto"/>
        <w:rPr>
          <w:rFonts w:eastAsia="Times New Roman" w:cs="Arial"/>
          <w:sz w:val="24"/>
          <w:szCs w:val="24"/>
          <w:u w:val="single"/>
        </w:rPr>
      </w:pPr>
      <w:r w:rsidRPr="003920CF">
        <w:rPr>
          <w:rFonts w:eastAsia="Times New Roman" w:cs="Arial"/>
          <w:sz w:val="24"/>
          <w:szCs w:val="24"/>
          <w:u w:val="single"/>
        </w:rPr>
        <w:t>References</w:t>
      </w:r>
    </w:p>
    <w:p w:rsidR="00C84B28" w:rsidRPr="003920CF" w:rsidRDefault="00C84B28" w:rsidP="003920CF">
      <w:pPr>
        <w:spacing w:after="0" w:line="240" w:lineRule="auto"/>
        <w:rPr>
          <w:noProof/>
        </w:rPr>
      </w:pPr>
      <w:r w:rsidRPr="003920CF">
        <w:rPr>
          <w:noProof/>
        </w:rPr>
        <w:t>1.</w:t>
      </w:r>
      <w:r w:rsidRPr="003920CF">
        <w:rPr>
          <w:noProof/>
        </w:rPr>
        <w:tab/>
        <w:t xml:space="preserve">Solomon T, Love R. Editorial: Neurological infection in The Lancet Neurology. Lancet neurology. 2005; </w:t>
      </w:r>
      <w:r w:rsidRPr="003920CF">
        <w:rPr>
          <w:b/>
          <w:noProof/>
        </w:rPr>
        <w:t>4</w:t>
      </w:r>
      <w:r w:rsidRPr="003920CF">
        <w:rPr>
          <w:noProof/>
        </w:rPr>
        <w:t>(3): 139.</w:t>
      </w:r>
    </w:p>
    <w:p w:rsidR="00C84B28" w:rsidRPr="003920CF" w:rsidRDefault="00C84B28" w:rsidP="003920CF">
      <w:pPr>
        <w:spacing w:line="240" w:lineRule="auto"/>
        <w:rPr>
          <w:noProof/>
        </w:rPr>
      </w:pPr>
      <w:r w:rsidRPr="003920CF">
        <w:rPr>
          <w:noProof/>
        </w:rPr>
        <w:t>2.</w:t>
      </w:r>
      <w:r w:rsidRPr="003920CF">
        <w:rPr>
          <w:noProof/>
        </w:rPr>
        <w:tab/>
        <w:t xml:space="preserve">Millichap JJ, Epstein LG. Emerging subspecialties in neurology: neuroinfectious diseases. Neurology. 2009; </w:t>
      </w:r>
      <w:r w:rsidRPr="003920CF">
        <w:rPr>
          <w:b/>
          <w:noProof/>
        </w:rPr>
        <w:t>73</w:t>
      </w:r>
      <w:r w:rsidRPr="003920CF">
        <w:rPr>
          <w:noProof/>
        </w:rPr>
        <w:t>(4): e14-5.</w:t>
      </w:r>
    </w:p>
    <w:p w:rsidR="00C84B28" w:rsidRDefault="00C84B28">
      <w:pPr>
        <w:rPr>
          <w:rFonts w:ascii="Arial" w:eastAsia="Times New Roman" w:hAnsi="Arial" w:cs="Arial"/>
        </w:rPr>
      </w:pPr>
      <w:r>
        <w:rPr>
          <w:rFonts w:ascii="Arial" w:eastAsia="Times New Roman" w:hAnsi="Arial" w:cs="Arial"/>
        </w:rPr>
        <w:br w:type="page"/>
      </w:r>
    </w:p>
    <w:p w:rsidR="00011758" w:rsidRDefault="00011758" w:rsidP="00011758">
      <w:pPr>
        <w:spacing w:after="0" w:line="240" w:lineRule="auto"/>
        <w:jc w:val="center"/>
        <w:rPr>
          <w:rFonts w:ascii="Arial" w:eastAsia="Times New Roman" w:hAnsi="Arial" w:cs="Arial"/>
          <w:u w:val="single"/>
        </w:rPr>
      </w:pPr>
    </w:p>
    <w:p w:rsidR="00011758" w:rsidRPr="003454E9" w:rsidRDefault="00011758" w:rsidP="00011758">
      <w:pPr>
        <w:spacing w:after="0" w:line="240" w:lineRule="auto"/>
        <w:jc w:val="center"/>
        <w:rPr>
          <w:rFonts w:ascii="Arial" w:eastAsia="Times New Roman" w:hAnsi="Arial" w:cs="Arial"/>
          <w:u w:val="single"/>
        </w:rPr>
      </w:pPr>
      <w:r w:rsidRPr="003454E9">
        <w:rPr>
          <w:rFonts w:ascii="Arial" w:eastAsia="Times New Roman" w:hAnsi="Arial" w:cs="Arial"/>
          <w:u w:val="single"/>
        </w:rPr>
        <w:t>Sample Yearly timetable</w:t>
      </w:r>
    </w:p>
    <w:p w:rsidR="00011758" w:rsidRPr="003454E9" w:rsidRDefault="00011758" w:rsidP="00011758">
      <w:pPr>
        <w:spacing w:after="0" w:line="240" w:lineRule="auto"/>
        <w:rPr>
          <w:rFonts w:ascii="Arial" w:eastAsia="Times New Roman" w:hAnsi="Arial" w:cs="Arial"/>
        </w:rPr>
      </w:pPr>
    </w:p>
    <w:tbl>
      <w:tblPr>
        <w:tblStyle w:val="MediumGrid3-Accent5"/>
        <w:tblW w:w="0" w:type="auto"/>
        <w:tblLayout w:type="fixed"/>
        <w:tblLook w:val="04A0" w:firstRow="1" w:lastRow="0" w:firstColumn="1" w:lastColumn="0" w:noHBand="0" w:noVBand="1"/>
      </w:tblPr>
      <w:tblGrid>
        <w:gridCol w:w="959"/>
        <w:gridCol w:w="28"/>
        <w:gridCol w:w="2177"/>
        <w:gridCol w:w="1622"/>
        <w:gridCol w:w="2126"/>
        <w:gridCol w:w="2330"/>
      </w:tblGrid>
      <w:tr w:rsidR="00011758" w:rsidRPr="003454E9" w:rsidTr="00011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011758" w:rsidRPr="003454E9" w:rsidRDefault="00011758" w:rsidP="00011758">
            <w:pPr>
              <w:rPr>
                <w:rFonts w:ascii="Arial" w:hAnsi="Arial" w:cs="Arial"/>
              </w:rPr>
            </w:pPr>
          </w:p>
        </w:tc>
        <w:tc>
          <w:tcPr>
            <w:tcW w:w="2205" w:type="dxa"/>
            <w:gridSpan w:val="2"/>
          </w:tcPr>
          <w:p w:rsidR="00011758" w:rsidRPr="003454E9" w:rsidRDefault="00011758" w:rsidP="0001175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2 months</w:t>
            </w:r>
          </w:p>
          <w:p w:rsidR="00011758" w:rsidRPr="003454E9" w:rsidRDefault="00011758" w:rsidP="00011758">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22" w:type="dxa"/>
          </w:tcPr>
          <w:p w:rsidR="00011758" w:rsidRPr="003454E9" w:rsidRDefault="00011758" w:rsidP="0001175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4 months</w:t>
            </w:r>
          </w:p>
        </w:tc>
        <w:tc>
          <w:tcPr>
            <w:tcW w:w="2126" w:type="dxa"/>
          </w:tcPr>
          <w:p w:rsidR="00011758" w:rsidRPr="003454E9" w:rsidRDefault="00011758" w:rsidP="0001175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4 months</w:t>
            </w:r>
          </w:p>
        </w:tc>
        <w:tc>
          <w:tcPr>
            <w:tcW w:w="2330" w:type="dxa"/>
          </w:tcPr>
          <w:p w:rsidR="00011758" w:rsidRPr="003454E9" w:rsidRDefault="00011758" w:rsidP="0001175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2 months</w:t>
            </w:r>
          </w:p>
        </w:tc>
      </w:tr>
      <w:tr w:rsidR="00011758" w:rsidRPr="003454E9" w:rsidTr="00011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gridSpan w:val="2"/>
          </w:tcPr>
          <w:p w:rsidR="00011758" w:rsidRPr="003454E9" w:rsidRDefault="00011758" w:rsidP="00011758">
            <w:pPr>
              <w:rPr>
                <w:rFonts w:ascii="Arial" w:hAnsi="Arial" w:cs="Arial"/>
              </w:rPr>
            </w:pPr>
          </w:p>
          <w:p w:rsidR="00011758" w:rsidRPr="003454E9" w:rsidRDefault="00011758" w:rsidP="00011758">
            <w:pPr>
              <w:rPr>
                <w:rFonts w:ascii="Arial" w:hAnsi="Arial" w:cs="Arial"/>
              </w:rPr>
            </w:pPr>
          </w:p>
        </w:tc>
        <w:tc>
          <w:tcPr>
            <w:tcW w:w="2177" w:type="dxa"/>
          </w:tcPr>
          <w:p w:rsidR="00011758" w:rsidRPr="003454E9" w:rsidRDefault="00011758" w:rsidP="0001175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Clinical</w:t>
            </w:r>
          </w:p>
          <w:p w:rsidR="00011758" w:rsidRPr="003454E9" w:rsidRDefault="00011758" w:rsidP="00011758">
            <w:pPr>
              <w:ind w:left="72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011758" w:rsidRPr="003454E9" w:rsidRDefault="00011758" w:rsidP="0001175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Develop research program</w:t>
            </w:r>
          </w:p>
          <w:p w:rsidR="00011758" w:rsidRPr="003454E9" w:rsidRDefault="00011758" w:rsidP="00011758">
            <w:pPr>
              <w:ind w:left="72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011758" w:rsidRPr="003454E9" w:rsidRDefault="00011758" w:rsidP="00011758">
            <w:pPr>
              <w:ind w:left="72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2" w:type="dxa"/>
          </w:tcPr>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Research program</w:t>
            </w:r>
          </w:p>
        </w:tc>
        <w:tc>
          <w:tcPr>
            <w:tcW w:w="2126" w:type="dxa"/>
          </w:tcPr>
          <w:p w:rsidR="00011758" w:rsidRPr="003454E9" w:rsidRDefault="00011758" w:rsidP="0001175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Clinical</w:t>
            </w:r>
          </w:p>
          <w:p w:rsidR="00011758" w:rsidRPr="003454E9" w:rsidRDefault="00011758" w:rsidP="00011758">
            <w:pPr>
              <w:ind w:left="72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011758" w:rsidRPr="003454E9" w:rsidRDefault="00011758" w:rsidP="0001175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Overseas placement</w:t>
            </w:r>
          </w:p>
        </w:tc>
        <w:tc>
          <w:tcPr>
            <w:tcW w:w="2330" w:type="dxa"/>
          </w:tcPr>
          <w:p w:rsidR="00011758" w:rsidRPr="003454E9" w:rsidRDefault="00011758" w:rsidP="0001175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Clinical</w:t>
            </w:r>
          </w:p>
          <w:p w:rsidR="00011758" w:rsidRPr="003454E9" w:rsidRDefault="00011758" w:rsidP="00011758">
            <w:pPr>
              <w:ind w:left="72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011758" w:rsidRPr="003454E9" w:rsidRDefault="00011758" w:rsidP="0001175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Completion of research</w:t>
            </w:r>
          </w:p>
        </w:tc>
      </w:tr>
    </w:tbl>
    <w:p w:rsidR="00011758" w:rsidRPr="003454E9" w:rsidRDefault="00011758" w:rsidP="00011758">
      <w:pPr>
        <w:spacing w:after="0" w:line="240" w:lineRule="auto"/>
        <w:rPr>
          <w:rFonts w:ascii="Arial" w:eastAsia="Times New Roman" w:hAnsi="Arial" w:cs="Arial"/>
        </w:rPr>
      </w:pPr>
    </w:p>
    <w:p w:rsidR="00011758" w:rsidRPr="003454E9" w:rsidRDefault="00011758" w:rsidP="00011758">
      <w:pPr>
        <w:spacing w:after="0" w:line="240" w:lineRule="auto"/>
        <w:jc w:val="center"/>
        <w:rPr>
          <w:rFonts w:ascii="Arial" w:eastAsia="Times New Roman" w:hAnsi="Arial" w:cs="Arial"/>
          <w:u w:val="single"/>
        </w:rPr>
      </w:pPr>
    </w:p>
    <w:p w:rsidR="00011758" w:rsidRPr="003454E9" w:rsidRDefault="00011758" w:rsidP="00011758">
      <w:pPr>
        <w:spacing w:after="0" w:line="240" w:lineRule="auto"/>
        <w:jc w:val="center"/>
        <w:rPr>
          <w:rFonts w:ascii="Arial" w:eastAsia="Times New Roman" w:hAnsi="Arial" w:cs="Arial"/>
          <w:u w:val="single"/>
        </w:rPr>
      </w:pPr>
      <w:r w:rsidRPr="003454E9">
        <w:rPr>
          <w:rFonts w:ascii="Arial" w:eastAsia="Times New Roman" w:hAnsi="Arial" w:cs="Arial"/>
          <w:u w:val="single"/>
        </w:rPr>
        <w:t>Sample weekly timetable</w:t>
      </w:r>
    </w:p>
    <w:p w:rsidR="00011758" w:rsidRPr="003454E9" w:rsidRDefault="00011758" w:rsidP="00011758">
      <w:pPr>
        <w:spacing w:after="0" w:line="240" w:lineRule="auto"/>
        <w:rPr>
          <w:rFonts w:ascii="Arial" w:eastAsia="Times New Roman" w:hAnsi="Arial" w:cs="Arial"/>
        </w:rPr>
      </w:pPr>
    </w:p>
    <w:tbl>
      <w:tblPr>
        <w:tblStyle w:val="MediumGrid3-Accent5"/>
        <w:tblW w:w="0" w:type="auto"/>
        <w:tblLayout w:type="fixed"/>
        <w:tblLook w:val="04A0" w:firstRow="1" w:lastRow="0" w:firstColumn="1" w:lastColumn="0" w:noHBand="0" w:noVBand="1"/>
      </w:tblPr>
      <w:tblGrid>
        <w:gridCol w:w="675"/>
        <w:gridCol w:w="1276"/>
        <w:gridCol w:w="2552"/>
        <w:gridCol w:w="1701"/>
        <w:gridCol w:w="1842"/>
        <w:gridCol w:w="1187"/>
      </w:tblGrid>
      <w:tr w:rsidR="00011758" w:rsidRPr="003454E9" w:rsidTr="00011758">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675" w:type="dxa"/>
          </w:tcPr>
          <w:p w:rsidR="00011758" w:rsidRPr="003454E9" w:rsidRDefault="00011758" w:rsidP="00011758">
            <w:pPr>
              <w:rPr>
                <w:rFonts w:ascii="Arial" w:hAnsi="Arial" w:cs="Arial"/>
              </w:rPr>
            </w:pPr>
          </w:p>
        </w:tc>
        <w:tc>
          <w:tcPr>
            <w:tcW w:w="1276" w:type="dxa"/>
          </w:tcPr>
          <w:p w:rsidR="00011758" w:rsidRPr="003454E9" w:rsidRDefault="00011758" w:rsidP="0001175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Monday</w:t>
            </w:r>
          </w:p>
        </w:tc>
        <w:tc>
          <w:tcPr>
            <w:tcW w:w="2552" w:type="dxa"/>
          </w:tcPr>
          <w:p w:rsidR="00011758" w:rsidRPr="003454E9" w:rsidRDefault="00011758" w:rsidP="0001175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Tuesday</w:t>
            </w:r>
          </w:p>
        </w:tc>
        <w:tc>
          <w:tcPr>
            <w:tcW w:w="1701" w:type="dxa"/>
          </w:tcPr>
          <w:p w:rsidR="00011758" w:rsidRPr="003454E9" w:rsidRDefault="00011758" w:rsidP="0001175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Wednesday</w:t>
            </w:r>
          </w:p>
        </w:tc>
        <w:tc>
          <w:tcPr>
            <w:tcW w:w="1842" w:type="dxa"/>
          </w:tcPr>
          <w:p w:rsidR="00011758" w:rsidRPr="003454E9" w:rsidRDefault="00011758" w:rsidP="0001175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Thursday</w:t>
            </w:r>
          </w:p>
        </w:tc>
        <w:tc>
          <w:tcPr>
            <w:tcW w:w="1187" w:type="dxa"/>
          </w:tcPr>
          <w:p w:rsidR="00011758" w:rsidRPr="003454E9" w:rsidRDefault="00011758" w:rsidP="0001175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Friday</w:t>
            </w:r>
          </w:p>
        </w:tc>
      </w:tr>
      <w:tr w:rsidR="00011758" w:rsidRPr="003454E9" w:rsidTr="00011758">
        <w:trPr>
          <w:cnfStyle w:val="000000100000" w:firstRow="0" w:lastRow="0" w:firstColumn="0" w:lastColumn="0" w:oddVBand="0" w:evenVBand="0" w:oddHBand="1" w:evenHBand="0" w:firstRowFirstColumn="0" w:firstRowLastColumn="0" w:lastRowFirstColumn="0" w:lastRowLastColumn="0"/>
          <w:trHeight w:val="1771"/>
        </w:trPr>
        <w:tc>
          <w:tcPr>
            <w:cnfStyle w:val="001000000000" w:firstRow="0" w:lastRow="0" w:firstColumn="1" w:lastColumn="0" w:oddVBand="0" w:evenVBand="0" w:oddHBand="0" w:evenHBand="0" w:firstRowFirstColumn="0" w:firstRowLastColumn="0" w:lastRowFirstColumn="0" w:lastRowLastColumn="0"/>
            <w:tcW w:w="675" w:type="dxa"/>
          </w:tcPr>
          <w:p w:rsidR="00011758" w:rsidRPr="003454E9" w:rsidRDefault="00011758" w:rsidP="00011758">
            <w:pPr>
              <w:rPr>
                <w:rFonts w:ascii="Arial" w:hAnsi="Arial" w:cs="Arial"/>
              </w:rPr>
            </w:pPr>
            <w:r w:rsidRPr="003454E9">
              <w:rPr>
                <w:rFonts w:ascii="Arial" w:hAnsi="Arial" w:cs="Arial"/>
              </w:rPr>
              <w:t>AM</w:t>
            </w:r>
          </w:p>
        </w:tc>
        <w:tc>
          <w:tcPr>
            <w:tcW w:w="1276" w:type="dxa"/>
          </w:tcPr>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Research</w:t>
            </w:r>
          </w:p>
        </w:tc>
        <w:tc>
          <w:tcPr>
            <w:tcW w:w="2552" w:type="dxa"/>
          </w:tcPr>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Clinical</w:t>
            </w:r>
            <w:r>
              <w:rPr>
                <w:rFonts w:ascii="Arial" w:hAnsi="Arial" w:cs="Arial"/>
              </w:rPr>
              <w:t xml:space="preserve"> /</w:t>
            </w: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 xml:space="preserve">Lab </w:t>
            </w:r>
            <w:r>
              <w:rPr>
                <w:rFonts w:ascii="Arial" w:hAnsi="Arial" w:cs="Arial"/>
              </w:rPr>
              <w:t>/</w:t>
            </w: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Radiology</w:t>
            </w:r>
            <w:r>
              <w:rPr>
                <w:rFonts w:ascii="Arial" w:hAnsi="Arial" w:cs="Arial"/>
              </w:rPr>
              <w:t xml:space="preserve"> /</w:t>
            </w: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Pharmacotherapeutics</w:t>
            </w:r>
          </w:p>
          <w:p w:rsidR="00011758" w:rsidRPr="003454E9" w:rsidRDefault="00011758" w:rsidP="00011758">
            <w:pPr>
              <w:ind w:left="72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Fortnightly Lab meeting</w:t>
            </w: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Grand round</w:t>
            </w: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Academic meeting</w:t>
            </w: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Journal club</w:t>
            </w:r>
          </w:p>
        </w:tc>
        <w:tc>
          <w:tcPr>
            <w:tcW w:w="1842" w:type="dxa"/>
          </w:tcPr>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Neuro ID  ward round</w:t>
            </w: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Ward Referrals</w:t>
            </w:r>
          </w:p>
        </w:tc>
        <w:tc>
          <w:tcPr>
            <w:tcW w:w="1187" w:type="dxa"/>
          </w:tcPr>
          <w:p w:rsidR="00011758" w:rsidRPr="003454E9" w:rsidRDefault="00011758" w:rsidP="000117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54E9">
              <w:rPr>
                <w:rFonts w:ascii="Arial" w:hAnsi="Arial" w:cs="Arial"/>
              </w:rPr>
              <w:t>Research</w:t>
            </w:r>
          </w:p>
        </w:tc>
      </w:tr>
      <w:tr w:rsidR="00011758" w:rsidRPr="003454E9" w:rsidTr="00011758">
        <w:trPr>
          <w:trHeight w:val="778"/>
        </w:trPr>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FFFFFF" w:themeColor="background1"/>
            </w:tcBorders>
          </w:tcPr>
          <w:p w:rsidR="00011758" w:rsidRPr="003454E9" w:rsidRDefault="00011758" w:rsidP="00011758">
            <w:pPr>
              <w:rPr>
                <w:rFonts w:ascii="Arial" w:hAnsi="Arial" w:cs="Arial"/>
              </w:rPr>
            </w:pPr>
          </w:p>
          <w:p w:rsidR="00011758" w:rsidRPr="003454E9" w:rsidRDefault="00011758" w:rsidP="00011758">
            <w:pPr>
              <w:rPr>
                <w:rFonts w:ascii="Arial" w:hAnsi="Arial" w:cs="Arial"/>
              </w:rPr>
            </w:pPr>
            <w:r w:rsidRPr="003454E9">
              <w:rPr>
                <w:rFonts w:ascii="Arial" w:hAnsi="Arial" w:cs="Arial"/>
              </w:rPr>
              <w:t>PM</w:t>
            </w:r>
          </w:p>
        </w:tc>
        <w:tc>
          <w:tcPr>
            <w:tcW w:w="1276" w:type="dxa"/>
            <w:tcBorders>
              <w:bottom w:val="single" w:sz="8" w:space="0" w:color="FFFFFF" w:themeColor="background1"/>
            </w:tcBorders>
          </w:tcPr>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 xml:space="preserve">Research </w:t>
            </w:r>
          </w:p>
        </w:tc>
        <w:tc>
          <w:tcPr>
            <w:tcW w:w="2552" w:type="dxa"/>
            <w:tcBorders>
              <w:bottom w:val="single" w:sz="8" w:space="0" w:color="FFFFFF" w:themeColor="background1"/>
            </w:tcBorders>
          </w:tcPr>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 xml:space="preserve"> </w:t>
            </w:r>
          </w:p>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 xml:space="preserve">Speciality clinic – </w:t>
            </w:r>
          </w:p>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 xml:space="preserve">     ID / HIV / epilepsy</w:t>
            </w:r>
          </w:p>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 xml:space="preserve">  Neuro rehab / dementia</w:t>
            </w:r>
          </w:p>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tcBorders>
              <w:bottom w:val="single" w:sz="8" w:space="0" w:color="FFFFFF" w:themeColor="background1"/>
            </w:tcBorders>
          </w:tcPr>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743A3F"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 xml:space="preserve">Audit </w:t>
            </w:r>
          </w:p>
          <w:p w:rsidR="00011758"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Teaching</w:t>
            </w:r>
          </w:p>
          <w:p w:rsidR="00011758" w:rsidRDefault="00743A3F"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w:t>
            </w:r>
            <w:r w:rsidR="00011758">
              <w:rPr>
                <w:rFonts w:ascii="Arial" w:hAnsi="Arial" w:cs="Arial"/>
              </w:rPr>
              <w:t>euradiology session</w:t>
            </w:r>
          </w:p>
          <w:p w:rsidR="003920CF" w:rsidRPr="003454E9" w:rsidRDefault="003920CF"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Clinic</w:t>
            </w:r>
          </w:p>
        </w:tc>
        <w:tc>
          <w:tcPr>
            <w:tcW w:w="1842" w:type="dxa"/>
            <w:tcBorders>
              <w:bottom w:val="single" w:sz="8" w:space="0" w:color="FFFFFF" w:themeColor="background1"/>
            </w:tcBorders>
          </w:tcPr>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Clinic</w:t>
            </w:r>
          </w:p>
        </w:tc>
        <w:tc>
          <w:tcPr>
            <w:tcW w:w="1187" w:type="dxa"/>
            <w:tcBorders>
              <w:bottom w:val="single" w:sz="8" w:space="0" w:color="FFFFFF" w:themeColor="background1"/>
            </w:tcBorders>
          </w:tcPr>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011758" w:rsidRPr="003454E9" w:rsidRDefault="00011758" w:rsidP="000117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54E9">
              <w:rPr>
                <w:rFonts w:ascii="Arial" w:hAnsi="Arial" w:cs="Arial"/>
              </w:rPr>
              <w:t>Research</w:t>
            </w:r>
          </w:p>
        </w:tc>
      </w:tr>
    </w:tbl>
    <w:p w:rsidR="00011758" w:rsidRPr="003454E9" w:rsidRDefault="00011758" w:rsidP="00011758">
      <w:pPr>
        <w:spacing w:after="0" w:line="240" w:lineRule="auto"/>
        <w:rPr>
          <w:rFonts w:ascii="Arial" w:eastAsia="Times New Roman" w:hAnsi="Arial" w:cs="Arial"/>
        </w:rPr>
      </w:pPr>
    </w:p>
    <w:p w:rsidR="00743A3F" w:rsidRDefault="00743A3F" w:rsidP="00011758">
      <w:pPr>
        <w:spacing w:after="0" w:line="240" w:lineRule="auto"/>
        <w:rPr>
          <w:rFonts w:ascii="Arial" w:eastAsia="Times New Roman" w:hAnsi="Arial" w:cs="Arial"/>
          <w:u w:val="single"/>
        </w:rPr>
      </w:pPr>
    </w:p>
    <w:p w:rsidR="00011758" w:rsidRPr="003454E9" w:rsidRDefault="00011758" w:rsidP="00011758">
      <w:pPr>
        <w:spacing w:after="0" w:line="240" w:lineRule="auto"/>
        <w:rPr>
          <w:rFonts w:ascii="Arial" w:eastAsia="Times New Roman" w:hAnsi="Arial" w:cs="Arial"/>
          <w:u w:val="single"/>
        </w:rPr>
      </w:pPr>
      <w:r w:rsidRPr="003454E9">
        <w:rPr>
          <w:rFonts w:ascii="Arial" w:eastAsia="Times New Roman" w:hAnsi="Arial" w:cs="Arial"/>
          <w:u w:val="single"/>
        </w:rPr>
        <w:t>Sample of Ongoing research projects for Neuro ID Fellow to consider</w:t>
      </w:r>
    </w:p>
    <w:p w:rsidR="00011758" w:rsidRPr="003454E9" w:rsidRDefault="00011758" w:rsidP="00011758">
      <w:pPr>
        <w:spacing w:after="0" w:line="240" w:lineRule="auto"/>
        <w:contextualSpacing/>
        <w:rPr>
          <w:rFonts w:ascii="Arial" w:eastAsia="Times New Roman" w:hAnsi="Arial" w:cs="Arial"/>
        </w:rPr>
      </w:pPr>
    </w:p>
    <w:p w:rsidR="00011758" w:rsidRPr="003454E9" w:rsidRDefault="00011758" w:rsidP="00011758">
      <w:pPr>
        <w:numPr>
          <w:ilvl w:val="1"/>
          <w:numId w:val="9"/>
        </w:numPr>
        <w:spacing w:after="0" w:line="240" w:lineRule="auto"/>
        <w:contextualSpacing/>
        <w:rPr>
          <w:rFonts w:ascii="Arial" w:eastAsia="Times New Roman" w:hAnsi="Arial" w:cs="Arial"/>
        </w:rPr>
      </w:pPr>
      <w:r w:rsidRPr="003454E9">
        <w:rPr>
          <w:rFonts w:ascii="Arial" w:eastAsia="Times New Roman" w:hAnsi="Arial" w:cs="Arial"/>
        </w:rPr>
        <w:t>Viral Meningitis</w:t>
      </w:r>
      <w:r>
        <w:rPr>
          <w:rFonts w:ascii="Arial" w:eastAsia="Times New Roman" w:hAnsi="Arial" w:cs="Arial"/>
        </w:rPr>
        <w:t xml:space="preserve"> (UK)</w:t>
      </w:r>
    </w:p>
    <w:p w:rsidR="00011758" w:rsidRPr="003454E9" w:rsidRDefault="00011758" w:rsidP="00011758">
      <w:pPr>
        <w:numPr>
          <w:ilvl w:val="1"/>
          <w:numId w:val="9"/>
        </w:numPr>
        <w:spacing w:after="0" w:line="240" w:lineRule="auto"/>
        <w:contextualSpacing/>
        <w:rPr>
          <w:rFonts w:ascii="Arial" w:eastAsia="Times New Roman" w:hAnsi="Arial" w:cs="Arial"/>
        </w:rPr>
      </w:pPr>
      <w:r w:rsidRPr="003454E9">
        <w:rPr>
          <w:rFonts w:ascii="Arial" w:eastAsia="Times New Roman" w:hAnsi="Arial" w:cs="Arial"/>
        </w:rPr>
        <w:t>TB Meningitis</w:t>
      </w:r>
      <w:r>
        <w:rPr>
          <w:rFonts w:ascii="Arial" w:eastAsia="Times New Roman" w:hAnsi="Arial" w:cs="Arial"/>
        </w:rPr>
        <w:t xml:space="preserve"> (UK)</w:t>
      </w:r>
    </w:p>
    <w:p w:rsidR="00011758" w:rsidRPr="003454E9" w:rsidRDefault="00011758" w:rsidP="00011758">
      <w:pPr>
        <w:numPr>
          <w:ilvl w:val="1"/>
          <w:numId w:val="9"/>
        </w:numPr>
        <w:spacing w:after="0" w:line="240" w:lineRule="auto"/>
        <w:contextualSpacing/>
        <w:rPr>
          <w:rFonts w:ascii="Arial" w:eastAsia="Times New Roman" w:hAnsi="Arial" w:cs="Arial"/>
        </w:rPr>
      </w:pPr>
      <w:r w:rsidRPr="003454E9">
        <w:rPr>
          <w:rFonts w:ascii="Arial" w:eastAsia="Times New Roman" w:hAnsi="Arial" w:cs="Arial"/>
        </w:rPr>
        <w:t xml:space="preserve"> Encephalitis Study</w:t>
      </w:r>
      <w:r>
        <w:rPr>
          <w:rFonts w:ascii="Arial" w:eastAsia="Times New Roman" w:hAnsi="Arial" w:cs="Arial"/>
        </w:rPr>
        <w:t xml:space="preserve"> (UK)</w:t>
      </w:r>
    </w:p>
    <w:p w:rsidR="00011758" w:rsidRDefault="00011758" w:rsidP="00011758">
      <w:pPr>
        <w:numPr>
          <w:ilvl w:val="1"/>
          <w:numId w:val="9"/>
        </w:numPr>
        <w:spacing w:after="0" w:line="240" w:lineRule="auto"/>
        <w:contextualSpacing/>
        <w:rPr>
          <w:rFonts w:ascii="Arial" w:eastAsia="Times New Roman" w:hAnsi="Arial" w:cs="Arial"/>
        </w:rPr>
      </w:pPr>
      <w:r w:rsidRPr="003454E9">
        <w:rPr>
          <w:rFonts w:ascii="Arial" w:eastAsia="Times New Roman" w:hAnsi="Arial" w:cs="Arial"/>
        </w:rPr>
        <w:t>Stroke and HIV study (Malawi)</w:t>
      </w:r>
    </w:p>
    <w:p w:rsidR="00011758" w:rsidRDefault="00011758" w:rsidP="00011758">
      <w:pPr>
        <w:numPr>
          <w:ilvl w:val="1"/>
          <w:numId w:val="9"/>
        </w:numPr>
        <w:spacing w:after="0" w:line="240" w:lineRule="auto"/>
        <w:contextualSpacing/>
        <w:rPr>
          <w:rFonts w:ascii="Arial" w:eastAsia="Times New Roman" w:hAnsi="Arial" w:cs="Arial"/>
        </w:rPr>
      </w:pPr>
      <w:r>
        <w:rPr>
          <w:rFonts w:ascii="Arial" w:eastAsia="Times New Roman" w:hAnsi="Arial" w:cs="Arial"/>
        </w:rPr>
        <w:t>Japanese Encephalitis study (India and Nepal)</w:t>
      </w:r>
    </w:p>
    <w:p w:rsidR="00630977" w:rsidRDefault="00630977">
      <w:pPr>
        <w:rPr>
          <w:rFonts w:ascii="Arial" w:eastAsia="Times New Roman" w:hAnsi="Arial" w:cs="Arial"/>
        </w:rPr>
      </w:pPr>
      <w:r>
        <w:rPr>
          <w:rFonts w:ascii="Arial" w:eastAsia="Times New Roman" w:hAnsi="Arial" w:cs="Arial"/>
        </w:rPr>
        <w:br w:type="page"/>
      </w:r>
    </w:p>
    <w:p w:rsidR="00011758" w:rsidRPr="003454E9" w:rsidRDefault="00011758" w:rsidP="00011758">
      <w:pPr>
        <w:spacing w:after="0" w:line="240" w:lineRule="auto"/>
        <w:rPr>
          <w:rFonts w:ascii="Arial" w:eastAsia="Times New Roman" w:hAnsi="Arial" w:cs="Arial"/>
        </w:rPr>
      </w:pPr>
    </w:p>
    <w:p w:rsidR="00011758" w:rsidRDefault="00011758" w:rsidP="00011758">
      <w:pPr>
        <w:spacing w:after="0" w:line="360" w:lineRule="auto"/>
        <w:rPr>
          <w:rFonts w:ascii="Arial" w:eastAsia="Times New Roman" w:hAnsi="Arial" w:cs="Arial"/>
        </w:rPr>
      </w:pPr>
      <w:r w:rsidRPr="001F3540">
        <w:rPr>
          <w:rFonts w:ascii="Arial" w:eastAsia="Times New Roman" w:hAnsi="Arial" w:cs="Arial"/>
        </w:rPr>
        <w:t>Appendix 1</w:t>
      </w:r>
      <w:r w:rsidRPr="003454E9">
        <w:rPr>
          <w:rFonts w:ascii="Arial" w:eastAsia="Times New Roman" w:hAnsi="Arial" w:cs="Arial"/>
        </w:rPr>
        <w:t xml:space="preserve"> –</w:t>
      </w:r>
      <w:r w:rsidRPr="001F3540">
        <w:rPr>
          <w:rFonts w:ascii="Arial" w:eastAsia="Times New Roman" w:hAnsi="Arial" w:cs="Arial"/>
        </w:rPr>
        <w:t xml:space="preserve"> Syllabus for the Neurological Infectious Diseases Fellowship</w:t>
      </w:r>
    </w:p>
    <w:p w:rsidR="00350EDF" w:rsidRPr="00350EDF" w:rsidRDefault="00350EDF" w:rsidP="00011758">
      <w:pPr>
        <w:spacing w:after="0" w:line="360" w:lineRule="auto"/>
        <w:rPr>
          <w:rFonts w:ascii="Arial" w:eastAsia="Times New Roman" w:hAnsi="Arial" w:cs="Arial"/>
        </w:rPr>
      </w:pPr>
      <w:r w:rsidRPr="00350EDF">
        <w:rPr>
          <w:rFonts w:ascii="Arial" w:eastAsia="Times New Roman" w:hAnsi="Arial" w:cs="Arial"/>
        </w:rPr>
        <w:t xml:space="preserve">Appendix 2 </w:t>
      </w:r>
      <w:r w:rsidR="002E77E0" w:rsidRPr="003454E9">
        <w:rPr>
          <w:rFonts w:ascii="Arial" w:eastAsia="Times New Roman" w:hAnsi="Arial" w:cs="Arial"/>
        </w:rPr>
        <w:t>–</w:t>
      </w:r>
      <w:r w:rsidRPr="00350EDF">
        <w:rPr>
          <w:rFonts w:ascii="Arial" w:eastAsia="Times New Roman" w:hAnsi="Arial" w:cs="Arial"/>
        </w:rPr>
        <w:t xml:space="preserve"> Hypothetical costing for a </w:t>
      </w:r>
      <w:r w:rsidR="002E77E0">
        <w:rPr>
          <w:rFonts w:ascii="Arial" w:eastAsia="Times New Roman" w:hAnsi="Arial" w:cs="Arial"/>
        </w:rPr>
        <w:t>R</w:t>
      </w:r>
      <w:r w:rsidRPr="00350EDF">
        <w:rPr>
          <w:rFonts w:ascii="Arial" w:eastAsia="Times New Roman" w:hAnsi="Arial" w:cs="Arial"/>
        </w:rPr>
        <w:t xml:space="preserve">esearch </w:t>
      </w:r>
      <w:r w:rsidR="002E77E0">
        <w:rPr>
          <w:rFonts w:ascii="Arial" w:eastAsia="Times New Roman" w:hAnsi="Arial" w:cs="Arial"/>
        </w:rPr>
        <w:t>F</w:t>
      </w:r>
      <w:r w:rsidRPr="00350EDF">
        <w:rPr>
          <w:rFonts w:ascii="Arial" w:eastAsia="Times New Roman" w:hAnsi="Arial" w:cs="Arial"/>
        </w:rPr>
        <w:t xml:space="preserve">ellow starting Sept </w:t>
      </w:r>
      <w:r w:rsidR="002E77E0">
        <w:rPr>
          <w:rFonts w:ascii="Arial" w:eastAsia="Times New Roman" w:hAnsi="Arial" w:cs="Arial"/>
        </w:rPr>
        <w:t>20</w:t>
      </w:r>
      <w:r w:rsidRPr="00350EDF">
        <w:rPr>
          <w:rFonts w:ascii="Arial" w:eastAsia="Times New Roman" w:hAnsi="Arial" w:cs="Arial"/>
        </w:rPr>
        <w:t xml:space="preserve">11 </w:t>
      </w:r>
    </w:p>
    <w:p w:rsidR="00011758" w:rsidRPr="003454E9" w:rsidRDefault="00011758" w:rsidP="00011758">
      <w:pPr>
        <w:spacing w:after="0" w:line="360" w:lineRule="auto"/>
        <w:rPr>
          <w:rFonts w:ascii="Arial" w:eastAsia="Times New Roman" w:hAnsi="Arial" w:cs="Arial"/>
        </w:rPr>
      </w:pPr>
      <w:r w:rsidRPr="003454E9">
        <w:rPr>
          <w:rFonts w:ascii="Arial" w:eastAsia="Times New Roman" w:hAnsi="Arial" w:cs="Arial"/>
        </w:rPr>
        <w:t>Appendix 3 – Documents</w:t>
      </w:r>
      <w:r>
        <w:rPr>
          <w:rFonts w:ascii="Arial" w:eastAsia="Times New Roman" w:hAnsi="Arial" w:cs="Arial"/>
        </w:rPr>
        <w:t xml:space="preserve"> for </w:t>
      </w:r>
      <w:r w:rsidRPr="001F3540">
        <w:rPr>
          <w:rFonts w:ascii="Arial" w:eastAsia="Times New Roman" w:hAnsi="Arial" w:cs="Arial"/>
        </w:rPr>
        <w:t xml:space="preserve">completion of </w:t>
      </w:r>
      <w:r>
        <w:rPr>
          <w:rFonts w:ascii="Arial" w:eastAsia="Times New Roman" w:hAnsi="Arial" w:cs="Arial"/>
        </w:rPr>
        <w:t>fellowship (pre CCT holders only)</w:t>
      </w:r>
    </w:p>
    <w:p w:rsidR="00011758" w:rsidRPr="001F3540" w:rsidRDefault="00011758" w:rsidP="00011758">
      <w:pPr>
        <w:pStyle w:val="ListParagraph"/>
        <w:numPr>
          <w:ilvl w:val="0"/>
          <w:numId w:val="13"/>
        </w:numPr>
        <w:spacing w:line="360" w:lineRule="auto"/>
        <w:ind w:left="1800"/>
        <w:rPr>
          <w:rFonts w:ascii="Arial" w:eastAsia="Times New Roman" w:hAnsi="Arial" w:cs="Arial"/>
        </w:rPr>
      </w:pPr>
      <w:r w:rsidRPr="001F3540">
        <w:rPr>
          <w:rFonts w:ascii="Arial" w:eastAsia="Times New Roman" w:hAnsi="Arial" w:cs="Arial"/>
        </w:rPr>
        <w:t xml:space="preserve">Formal Educational </w:t>
      </w:r>
      <w:r>
        <w:rPr>
          <w:rFonts w:ascii="Arial" w:eastAsia="Times New Roman" w:hAnsi="Arial" w:cs="Arial"/>
        </w:rPr>
        <w:t>o</w:t>
      </w:r>
      <w:r w:rsidRPr="001F3540">
        <w:rPr>
          <w:rFonts w:ascii="Arial" w:eastAsia="Times New Roman" w:hAnsi="Arial" w:cs="Arial"/>
        </w:rPr>
        <w:t>pportunities attended</w:t>
      </w:r>
    </w:p>
    <w:p w:rsidR="00011758" w:rsidRPr="001F3540" w:rsidRDefault="00011758" w:rsidP="00011758">
      <w:pPr>
        <w:pStyle w:val="ListParagraph"/>
        <w:numPr>
          <w:ilvl w:val="0"/>
          <w:numId w:val="13"/>
        </w:numPr>
        <w:spacing w:line="360" w:lineRule="auto"/>
        <w:ind w:left="1800"/>
        <w:rPr>
          <w:rFonts w:ascii="Arial" w:eastAsia="Times New Roman" w:hAnsi="Arial" w:cs="Arial"/>
        </w:rPr>
      </w:pPr>
      <w:r w:rsidRPr="001F3540">
        <w:rPr>
          <w:rFonts w:ascii="Arial" w:eastAsia="Times New Roman" w:hAnsi="Arial" w:cs="Arial"/>
        </w:rPr>
        <w:t>Summary of Clinical Experience</w:t>
      </w:r>
    </w:p>
    <w:p w:rsidR="00011758" w:rsidRPr="001F3540" w:rsidRDefault="00011758" w:rsidP="00011758">
      <w:pPr>
        <w:pStyle w:val="ListParagraph"/>
        <w:numPr>
          <w:ilvl w:val="0"/>
          <w:numId w:val="13"/>
        </w:numPr>
        <w:spacing w:line="360" w:lineRule="auto"/>
        <w:ind w:left="1800"/>
        <w:rPr>
          <w:rFonts w:ascii="Arial" w:eastAsia="Times New Roman" w:hAnsi="Arial" w:cs="Arial"/>
        </w:rPr>
      </w:pPr>
      <w:r w:rsidRPr="001F3540">
        <w:rPr>
          <w:rFonts w:ascii="Arial" w:eastAsia="Times New Roman" w:hAnsi="Arial" w:cs="Arial"/>
        </w:rPr>
        <w:t>Audit project undertaken</w:t>
      </w:r>
    </w:p>
    <w:p w:rsidR="00011758" w:rsidRPr="001F3540" w:rsidRDefault="00011758" w:rsidP="00011758">
      <w:pPr>
        <w:pStyle w:val="ListParagraph"/>
        <w:numPr>
          <w:ilvl w:val="0"/>
          <w:numId w:val="13"/>
        </w:numPr>
        <w:spacing w:line="360" w:lineRule="auto"/>
        <w:ind w:left="1800"/>
        <w:rPr>
          <w:rFonts w:ascii="Arial" w:eastAsia="Times New Roman" w:hAnsi="Arial" w:cs="Arial"/>
        </w:rPr>
      </w:pPr>
      <w:r w:rsidRPr="001F3540">
        <w:rPr>
          <w:rFonts w:ascii="Arial" w:eastAsia="Times New Roman" w:hAnsi="Arial" w:cs="Arial"/>
        </w:rPr>
        <w:t>Research project undertaken</w:t>
      </w:r>
    </w:p>
    <w:p w:rsidR="00011758" w:rsidRDefault="00011758" w:rsidP="00011758">
      <w:pPr>
        <w:pStyle w:val="ListParagraph"/>
        <w:numPr>
          <w:ilvl w:val="0"/>
          <w:numId w:val="13"/>
        </w:numPr>
        <w:spacing w:line="360" w:lineRule="auto"/>
        <w:ind w:left="1800"/>
        <w:rPr>
          <w:rFonts w:ascii="Arial" w:eastAsia="Times New Roman" w:hAnsi="Arial" w:cs="Arial"/>
        </w:rPr>
      </w:pPr>
      <w:r>
        <w:rPr>
          <w:rFonts w:ascii="Arial" w:eastAsia="Times New Roman" w:hAnsi="Arial" w:cs="Arial"/>
        </w:rPr>
        <w:t>Educational supervisor’s report</w:t>
      </w:r>
    </w:p>
    <w:p w:rsidR="00016B38" w:rsidRDefault="00016B38" w:rsidP="00011758">
      <w:pPr>
        <w:pStyle w:val="ListParagraph"/>
        <w:spacing w:line="360" w:lineRule="auto"/>
        <w:ind w:left="1800"/>
        <w:rPr>
          <w:rFonts w:ascii="Arial" w:hAnsi="Arial" w:cs="Arial"/>
          <w:b/>
          <w:bCs/>
          <w:iCs/>
          <w:spacing w:val="9"/>
          <w:lang w:val="en-US"/>
        </w:rPr>
      </w:pPr>
    </w:p>
    <w:p w:rsidR="00630977" w:rsidRDefault="00630977">
      <w:pPr>
        <w:rPr>
          <w:rFonts w:ascii="Arial" w:hAnsi="Arial" w:cs="Arial"/>
          <w:b/>
          <w:bCs/>
          <w:iCs/>
          <w:spacing w:val="9"/>
          <w:lang w:val="en-US"/>
        </w:rPr>
      </w:pPr>
      <w:r>
        <w:rPr>
          <w:rFonts w:ascii="Arial" w:hAnsi="Arial" w:cs="Arial"/>
          <w:b/>
          <w:bCs/>
          <w:iCs/>
          <w:spacing w:val="9"/>
          <w:lang w:val="en-US"/>
        </w:rPr>
        <w:br w:type="page"/>
      </w:r>
    </w:p>
    <w:p w:rsidR="00011758" w:rsidRPr="00792905" w:rsidRDefault="002E77E0" w:rsidP="00792905">
      <w:pPr>
        <w:spacing w:line="360" w:lineRule="auto"/>
        <w:rPr>
          <w:rFonts w:ascii="Arial" w:eastAsia="Times New Roman" w:hAnsi="Arial" w:cs="Arial"/>
        </w:rPr>
      </w:pPr>
      <w:r w:rsidRPr="00792905">
        <w:rPr>
          <w:rFonts w:ascii="Arial" w:hAnsi="Arial" w:cs="Arial"/>
          <w:b/>
          <w:bCs/>
          <w:iCs/>
          <w:spacing w:val="9"/>
          <w:lang w:val="en-US"/>
        </w:rPr>
        <w:lastRenderedPageBreak/>
        <w:t>Appendix 1</w:t>
      </w:r>
      <w:r w:rsidR="00011758" w:rsidRPr="00792905">
        <w:rPr>
          <w:rFonts w:ascii="Arial" w:hAnsi="Arial" w:cs="Arial"/>
          <w:b/>
          <w:bCs/>
          <w:iCs/>
          <w:spacing w:val="9"/>
          <w:lang w:val="en-US"/>
        </w:rPr>
        <w:t xml:space="preserve">. </w:t>
      </w:r>
      <w:r w:rsidRPr="00792905">
        <w:rPr>
          <w:rFonts w:ascii="Arial" w:hAnsi="Arial" w:cs="Arial"/>
          <w:b/>
          <w:bCs/>
          <w:iCs/>
          <w:spacing w:val="9"/>
          <w:lang w:val="en-US"/>
        </w:rPr>
        <w:t xml:space="preserve"> </w:t>
      </w:r>
      <w:r w:rsidR="00011758" w:rsidRPr="00792905">
        <w:rPr>
          <w:rFonts w:ascii="Arial" w:hAnsi="Arial" w:cs="Arial"/>
          <w:b/>
          <w:bCs/>
          <w:iCs/>
          <w:spacing w:val="9"/>
          <w:lang w:val="en-US"/>
        </w:rPr>
        <w:t>Syllabus</w:t>
      </w:r>
      <w:r w:rsidR="00792905" w:rsidRPr="00792905">
        <w:rPr>
          <w:rFonts w:ascii="Arial" w:hAnsi="Arial" w:cs="Arial"/>
          <w:b/>
          <w:bCs/>
          <w:iCs/>
          <w:spacing w:val="9"/>
          <w:lang w:val="en-US"/>
        </w:rPr>
        <w:t xml:space="preserve"> for Neurological Infectious Diseases Fellowship</w:t>
      </w:r>
    </w:p>
    <w:tbl>
      <w:tblPr>
        <w:tblStyle w:val="TableGrid"/>
        <w:tblpPr w:leftFromText="180" w:rightFromText="180" w:vertAnchor="text" w:horzAnchor="margin" w:tblpY="464"/>
        <w:tblW w:w="0" w:type="auto"/>
        <w:tblLook w:val="04A0" w:firstRow="1" w:lastRow="0" w:firstColumn="1" w:lastColumn="0" w:noHBand="0" w:noVBand="1"/>
      </w:tblPr>
      <w:tblGrid>
        <w:gridCol w:w="9242"/>
      </w:tblGrid>
      <w:tr w:rsidR="00011758" w:rsidRPr="001D514C" w:rsidTr="00011758">
        <w:tc>
          <w:tcPr>
            <w:tcW w:w="9576" w:type="dxa"/>
            <w:tcBorders>
              <w:top w:val="single" w:sz="12" w:space="0" w:color="auto"/>
              <w:left w:val="single" w:sz="12" w:space="0" w:color="auto"/>
              <w:bottom w:val="single" w:sz="12" w:space="0" w:color="auto"/>
              <w:right w:val="single" w:sz="12" w:space="0" w:color="auto"/>
            </w:tcBorders>
            <w:shd w:val="clear" w:color="auto" w:fill="E5DFEC" w:themeFill="accent4" w:themeFillTint="33"/>
          </w:tcPr>
          <w:p w:rsidR="00011758" w:rsidRPr="001D514C" w:rsidRDefault="00011758" w:rsidP="00011758">
            <w:pPr>
              <w:spacing w:before="200"/>
              <w:rPr>
                <w:rFonts w:ascii="Arial" w:hAnsi="Arial" w:cs="Arial"/>
                <w:b/>
                <w:bCs/>
                <w:iCs/>
                <w:spacing w:val="9"/>
                <w:u w:val="single"/>
              </w:rPr>
            </w:pPr>
            <w:r>
              <w:rPr>
                <w:rFonts w:ascii="Arial" w:hAnsi="Arial" w:cs="Arial"/>
                <w:b/>
              </w:rPr>
              <w:t>Overview</w:t>
            </w:r>
          </w:p>
        </w:tc>
      </w:tr>
    </w:tbl>
    <w:p w:rsidR="00011758" w:rsidRPr="001D514C" w:rsidRDefault="00011758" w:rsidP="00011758">
      <w:pPr>
        <w:spacing w:after="0"/>
        <w:rPr>
          <w:rFonts w:ascii="Arial" w:eastAsia="Times New Roman" w:hAnsi="Arial" w:cs="Arial"/>
          <w:b/>
        </w:rPr>
      </w:pPr>
    </w:p>
    <w:p w:rsidR="00011758" w:rsidRDefault="00011758" w:rsidP="00011758">
      <w:pPr>
        <w:spacing w:before="200" w:after="0"/>
        <w:ind w:left="1778"/>
        <w:contextualSpacing/>
        <w:rPr>
          <w:rFonts w:ascii="Arial" w:hAnsi="Arial" w:cs="Arial"/>
          <w:lang w:val="en-US"/>
        </w:rPr>
      </w:pPr>
    </w:p>
    <w:p w:rsidR="00011758" w:rsidRPr="001D514C" w:rsidRDefault="00011758" w:rsidP="00011758">
      <w:pPr>
        <w:numPr>
          <w:ilvl w:val="0"/>
          <w:numId w:val="15"/>
        </w:numPr>
        <w:spacing w:before="200" w:after="0"/>
        <w:contextualSpacing/>
        <w:rPr>
          <w:rFonts w:ascii="Arial" w:hAnsi="Arial" w:cs="Arial"/>
          <w:lang w:val="en-US"/>
        </w:rPr>
      </w:pPr>
      <w:r w:rsidRPr="001D514C">
        <w:rPr>
          <w:rFonts w:ascii="Arial" w:hAnsi="Arial" w:cs="Arial"/>
          <w:lang w:val="en-US"/>
        </w:rPr>
        <w:t>Global Burden</w:t>
      </w:r>
    </w:p>
    <w:p w:rsidR="00011758" w:rsidRPr="001D514C" w:rsidRDefault="00011758" w:rsidP="00011758">
      <w:pPr>
        <w:spacing w:after="0"/>
        <w:ind w:left="2160"/>
        <w:rPr>
          <w:rFonts w:ascii="Arial" w:eastAsia="Times New Roman" w:hAnsi="Arial" w:cs="Arial"/>
        </w:rPr>
      </w:pPr>
      <w:r w:rsidRPr="001D514C">
        <w:rPr>
          <w:rFonts w:ascii="Arial" w:eastAsia="Times New Roman" w:hAnsi="Arial" w:cs="Arial"/>
        </w:rPr>
        <w:t>Terminology: meningitis / encephalitis / encephalopathy / myelitis / discitis / radiculitis / myositis /cerebral abscess / ventriculitis / granuloma / cyst</w:t>
      </w:r>
    </w:p>
    <w:tbl>
      <w:tblPr>
        <w:tblStyle w:val="TableGrid"/>
        <w:tblpPr w:leftFromText="180" w:rightFromText="180" w:vertAnchor="text" w:horzAnchor="margin" w:tblpY="464"/>
        <w:tblW w:w="0" w:type="auto"/>
        <w:tblLook w:val="04A0" w:firstRow="1" w:lastRow="0" w:firstColumn="1" w:lastColumn="0" w:noHBand="0" w:noVBand="1"/>
      </w:tblPr>
      <w:tblGrid>
        <w:gridCol w:w="9242"/>
      </w:tblGrid>
      <w:tr w:rsidR="00011758" w:rsidRPr="001D514C" w:rsidTr="00011758">
        <w:tc>
          <w:tcPr>
            <w:tcW w:w="9576" w:type="dxa"/>
            <w:tcBorders>
              <w:top w:val="single" w:sz="12" w:space="0" w:color="auto"/>
              <w:left w:val="single" w:sz="12" w:space="0" w:color="auto"/>
              <w:bottom w:val="single" w:sz="12" w:space="0" w:color="auto"/>
              <w:right w:val="single" w:sz="12" w:space="0" w:color="auto"/>
            </w:tcBorders>
            <w:shd w:val="clear" w:color="auto" w:fill="E5DFEC" w:themeFill="accent4" w:themeFillTint="33"/>
          </w:tcPr>
          <w:p w:rsidR="00011758" w:rsidRPr="001D514C" w:rsidRDefault="00011758" w:rsidP="00011758">
            <w:pPr>
              <w:spacing w:before="200"/>
              <w:rPr>
                <w:rFonts w:ascii="Arial" w:hAnsi="Arial" w:cs="Arial"/>
                <w:b/>
                <w:bCs/>
                <w:iCs/>
                <w:spacing w:val="9"/>
                <w:u w:val="single"/>
              </w:rPr>
            </w:pPr>
            <w:r w:rsidRPr="001D514C">
              <w:rPr>
                <w:rFonts w:ascii="Arial" w:hAnsi="Arial" w:cs="Arial"/>
                <w:b/>
              </w:rPr>
              <w:t xml:space="preserve">Meningitis                                                                                         </w:t>
            </w:r>
            <w:r>
              <w:rPr>
                <w:rFonts w:ascii="Arial" w:hAnsi="Arial" w:cs="Arial"/>
                <w:b/>
              </w:rPr>
              <w:t xml:space="preserve">           </w:t>
            </w:r>
          </w:p>
        </w:tc>
      </w:tr>
    </w:tbl>
    <w:p w:rsidR="00011758" w:rsidRPr="001D514C" w:rsidRDefault="00011758" w:rsidP="00011758">
      <w:pPr>
        <w:spacing w:after="0"/>
        <w:contextualSpacing/>
        <w:rPr>
          <w:rFonts w:ascii="Arial" w:hAnsi="Arial" w:cs="Arial"/>
          <w:b/>
          <w:lang w:val="en-US"/>
        </w:rPr>
      </w:pPr>
    </w:p>
    <w:p w:rsidR="00011758" w:rsidRPr="001D514C" w:rsidRDefault="00011758" w:rsidP="00011758">
      <w:pPr>
        <w:spacing w:after="0" w:line="360" w:lineRule="auto"/>
        <w:contextualSpacing/>
        <w:rPr>
          <w:rFonts w:ascii="Arial" w:hAnsi="Arial" w:cs="Arial"/>
          <w:bCs/>
          <w:iCs/>
          <w:spacing w:val="9"/>
          <w:lang w:val="en-US"/>
        </w:rPr>
      </w:pP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Clinical approach to the patient with acute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Acute management of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Recurrent and chronic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Pneumococcal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Meningococcal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Tuberculous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Syphilitic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Lyme neuroborreliosis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Enterovirus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Mumps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Herpes virus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Fungal meningitis</w:t>
      </w:r>
    </w:p>
    <w:p w:rsidR="00011758" w:rsidRPr="001D514C" w:rsidRDefault="00011758" w:rsidP="00011758">
      <w:pPr>
        <w:numPr>
          <w:ilvl w:val="3"/>
          <w:numId w:val="14"/>
        </w:numPr>
        <w:spacing w:before="200" w:line="360" w:lineRule="auto"/>
        <w:contextualSpacing/>
        <w:rPr>
          <w:rFonts w:ascii="Arial" w:hAnsi="Arial" w:cs="Arial"/>
          <w:bCs/>
          <w:iCs/>
          <w:spacing w:val="9"/>
          <w:lang w:val="en-US"/>
        </w:rPr>
      </w:pPr>
      <w:r w:rsidRPr="001D514C">
        <w:rPr>
          <w:rFonts w:ascii="Arial" w:hAnsi="Arial" w:cs="Arial"/>
          <w:bCs/>
          <w:iCs/>
          <w:spacing w:val="9"/>
          <w:lang w:val="en-US"/>
        </w:rPr>
        <w:t>Listeria meningitis</w:t>
      </w:r>
    </w:p>
    <w:p w:rsidR="00011758" w:rsidRPr="001D514C" w:rsidRDefault="00011758" w:rsidP="00011758">
      <w:pPr>
        <w:numPr>
          <w:ilvl w:val="3"/>
          <w:numId w:val="14"/>
        </w:numPr>
        <w:spacing w:before="200" w:line="360" w:lineRule="auto"/>
        <w:contextualSpacing/>
        <w:jc w:val="both"/>
        <w:rPr>
          <w:rFonts w:ascii="Arial" w:hAnsi="Arial" w:cs="Arial"/>
          <w:bCs/>
          <w:iCs/>
          <w:spacing w:val="9"/>
          <w:lang w:val="en-US"/>
        </w:rPr>
      </w:pPr>
      <w:r w:rsidRPr="001D514C">
        <w:rPr>
          <w:rFonts w:ascii="Arial" w:hAnsi="Arial" w:cs="Arial"/>
          <w:bCs/>
          <w:iCs/>
          <w:spacing w:val="9"/>
          <w:lang w:val="en-US"/>
        </w:rPr>
        <w:t>Eosinophilic angiostrongylus cantonensis meningitis</w:t>
      </w:r>
    </w:p>
    <w:tbl>
      <w:tblPr>
        <w:tblStyle w:val="TableGrid"/>
        <w:tblpPr w:leftFromText="180" w:rightFromText="180" w:vertAnchor="text" w:horzAnchor="margin" w:tblpY="464"/>
        <w:tblW w:w="0" w:type="auto"/>
        <w:tblLook w:val="04A0" w:firstRow="1" w:lastRow="0" w:firstColumn="1" w:lastColumn="0" w:noHBand="0" w:noVBand="1"/>
      </w:tblPr>
      <w:tblGrid>
        <w:gridCol w:w="9242"/>
      </w:tblGrid>
      <w:tr w:rsidR="00011758" w:rsidRPr="001D514C" w:rsidTr="00011758">
        <w:tc>
          <w:tcPr>
            <w:tcW w:w="9576" w:type="dxa"/>
            <w:tcBorders>
              <w:top w:val="single" w:sz="12" w:space="0" w:color="auto"/>
              <w:left w:val="single" w:sz="12" w:space="0" w:color="auto"/>
              <w:bottom w:val="single" w:sz="12" w:space="0" w:color="auto"/>
              <w:right w:val="single" w:sz="12" w:space="0" w:color="auto"/>
            </w:tcBorders>
            <w:shd w:val="clear" w:color="auto" w:fill="E5DFEC" w:themeFill="accent4" w:themeFillTint="33"/>
          </w:tcPr>
          <w:p w:rsidR="00011758" w:rsidRPr="001D514C" w:rsidRDefault="00011758" w:rsidP="00011758">
            <w:pPr>
              <w:spacing w:before="200"/>
              <w:rPr>
                <w:rFonts w:ascii="Arial" w:hAnsi="Arial" w:cs="Arial"/>
                <w:b/>
                <w:bCs/>
                <w:iCs/>
                <w:spacing w:val="9"/>
                <w:u w:val="single"/>
              </w:rPr>
            </w:pPr>
            <w:r w:rsidRPr="001D514C">
              <w:rPr>
                <w:rFonts w:ascii="Arial" w:hAnsi="Arial" w:cs="Arial"/>
                <w:b/>
              </w:rPr>
              <w:t xml:space="preserve">Encephalitis                                                                                   </w:t>
            </w:r>
            <w:r>
              <w:rPr>
                <w:rFonts w:ascii="Arial" w:hAnsi="Arial" w:cs="Arial"/>
                <w:b/>
              </w:rPr>
              <w:t xml:space="preserve">          </w:t>
            </w:r>
          </w:p>
        </w:tc>
      </w:tr>
    </w:tbl>
    <w:p w:rsidR="00011758" w:rsidRPr="001D514C" w:rsidRDefault="00011758" w:rsidP="00011758">
      <w:pPr>
        <w:spacing w:before="200" w:line="360" w:lineRule="auto"/>
        <w:contextualSpacing/>
        <w:rPr>
          <w:rFonts w:ascii="Arial" w:hAnsi="Arial" w:cs="Arial"/>
          <w:bCs/>
          <w:iCs/>
          <w:spacing w:val="9"/>
          <w:lang w:val="en-US"/>
        </w:rPr>
      </w:pPr>
    </w:p>
    <w:p w:rsidR="00011758" w:rsidRDefault="00011758" w:rsidP="00011758">
      <w:pPr>
        <w:spacing w:before="200" w:line="360" w:lineRule="auto"/>
        <w:ind w:left="2203"/>
        <w:contextualSpacing/>
        <w:rPr>
          <w:rFonts w:ascii="Arial" w:hAnsi="Arial" w:cs="Arial"/>
          <w:bCs/>
          <w:iCs/>
          <w:spacing w:val="9"/>
          <w:lang w:val="en-US"/>
        </w:rPr>
      </w:pPr>
    </w:p>
    <w:p w:rsidR="00743A3F" w:rsidRDefault="00743A3F" w:rsidP="00011758">
      <w:pPr>
        <w:spacing w:before="200" w:line="360" w:lineRule="auto"/>
        <w:ind w:left="2203"/>
        <w:contextualSpacing/>
        <w:rPr>
          <w:rFonts w:ascii="Arial" w:hAnsi="Arial" w:cs="Arial"/>
          <w:bCs/>
          <w:iCs/>
          <w:spacing w:val="9"/>
          <w:lang w:val="en-US"/>
        </w:rPr>
      </w:pP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 xml:space="preserve">Clinical approach to the patient with encephalitis </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Investigations for the patient with encephalitis</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Acute management of encephalitis</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Herpes simplex virus encephalitis</w:t>
      </w:r>
    </w:p>
    <w:p w:rsidR="00011758"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Varicella zoster infection</w:t>
      </w:r>
    </w:p>
    <w:p w:rsidR="00743A3F" w:rsidRDefault="00743A3F" w:rsidP="00743A3F">
      <w:pPr>
        <w:spacing w:before="200" w:line="360" w:lineRule="auto"/>
        <w:contextualSpacing/>
        <w:rPr>
          <w:rFonts w:ascii="Arial" w:hAnsi="Arial" w:cs="Arial"/>
          <w:bCs/>
          <w:iCs/>
          <w:spacing w:val="9"/>
          <w:lang w:val="en-US"/>
        </w:rPr>
      </w:pPr>
    </w:p>
    <w:p w:rsidR="00743A3F" w:rsidRPr="001D514C" w:rsidRDefault="00743A3F" w:rsidP="00743A3F">
      <w:pPr>
        <w:spacing w:before="200" w:line="360" w:lineRule="auto"/>
        <w:contextualSpacing/>
        <w:rPr>
          <w:rFonts w:ascii="Arial" w:hAnsi="Arial" w:cs="Arial"/>
          <w:bCs/>
          <w:iCs/>
          <w:spacing w:val="9"/>
          <w:lang w:val="en-US"/>
        </w:rPr>
      </w:pP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lastRenderedPageBreak/>
        <w:t>Cytomegalovirus infection</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Other viral encephalitides</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Human herpes viruses  6&amp;7</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Parvovirus and measles</w:t>
      </w:r>
    </w:p>
    <w:p w:rsidR="00011758" w:rsidRPr="001D514C" w:rsidRDefault="00011758" w:rsidP="00011758">
      <w:pPr>
        <w:numPr>
          <w:ilvl w:val="3"/>
          <w:numId w:val="14"/>
        </w:numPr>
        <w:spacing w:before="200"/>
        <w:ind w:left="2203"/>
        <w:contextualSpacing/>
        <w:rPr>
          <w:rFonts w:ascii="Arial" w:hAnsi="Arial" w:cs="Arial"/>
          <w:bCs/>
          <w:iCs/>
          <w:spacing w:val="9"/>
          <w:lang w:val="en-US"/>
        </w:rPr>
      </w:pPr>
      <w:r w:rsidRPr="001D514C">
        <w:rPr>
          <w:rFonts w:ascii="Arial" w:hAnsi="Arial" w:cs="Arial"/>
          <w:bCs/>
          <w:iCs/>
          <w:spacing w:val="9"/>
          <w:lang w:val="en-US"/>
        </w:rPr>
        <w:t xml:space="preserve">Arboviruses </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 xml:space="preserve">West Nile virus, </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Japanese encephalitis virus</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Dengue virus</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Alphaviruses</w:t>
      </w:r>
    </w:p>
    <w:p w:rsidR="00011758" w:rsidRPr="001D514C" w:rsidRDefault="00011758" w:rsidP="00011758">
      <w:pPr>
        <w:spacing w:before="200"/>
        <w:contextualSpacing/>
        <w:rPr>
          <w:rFonts w:ascii="Arial" w:hAnsi="Arial" w:cs="Arial"/>
          <w:bCs/>
          <w:iCs/>
          <w:spacing w:val="9"/>
          <w:lang w:val="en-US"/>
        </w:rPr>
      </w:pPr>
    </w:p>
    <w:p w:rsidR="00011758" w:rsidRPr="001D514C" w:rsidRDefault="00011758" w:rsidP="00011758">
      <w:pPr>
        <w:spacing w:before="200"/>
        <w:contextualSpacing/>
        <w:rPr>
          <w:rFonts w:ascii="Arial" w:hAnsi="Arial" w:cs="Arial"/>
          <w:bCs/>
          <w:iCs/>
          <w:spacing w:val="9"/>
          <w:lang w:val="en-US"/>
        </w:rPr>
      </w:pPr>
    </w:p>
    <w:p w:rsidR="00011758" w:rsidRPr="001D514C" w:rsidRDefault="00011758" w:rsidP="00011758">
      <w:pPr>
        <w:numPr>
          <w:ilvl w:val="3"/>
          <w:numId w:val="14"/>
        </w:numPr>
        <w:spacing w:before="200"/>
        <w:ind w:left="2203"/>
        <w:contextualSpacing/>
        <w:rPr>
          <w:rFonts w:ascii="Arial" w:hAnsi="Arial" w:cs="Arial"/>
          <w:bCs/>
          <w:iCs/>
          <w:spacing w:val="9"/>
          <w:lang w:val="en-US"/>
        </w:rPr>
      </w:pPr>
      <w:r w:rsidRPr="001D514C">
        <w:rPr>
          <w:rFonts w:ascii="Arial" w:hAnsi="Arial" w:cs="Arial"/>
          <w:bCs/>
          <w:iCs/>
          <w:spacing w:val="9"/>
          <w:lang w:val="en-US"/>
        </w:rPr>
        <w:t xml:space="preserve"> Arboviruses</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Rabies</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Nipah viruses</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Progressive multifocal leucoencephalopathy</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Syphilis</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Tetanus and Botulism</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Septic encephalopathy and Infective Endocarditis</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 xml:space="preserve">Rarer bacterial </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Whipple’s</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Brucellosis</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Leptospirosis</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Mycolpasma,</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Chlamydia</w:t>
      </w:r>
    </w:p>
    <w:p w:rsidR="00011758" w:rsidRPr="001D514C" w:rsidRDefault="00011758" w:rsidP="00011758">
      <w:pPr>
        <w:numPr>
          <w:ilvl w:val="4"/>
          <w:numId w:val="14"/>
        </w:numPr>
        <w:spacing w:before="200"/>
        <w:contextualSpacing/>
        <w:rPr>
          <w:rFonts w:ascii="Arial" w:hAnsi="Arial" w:cs="Arial"/>
          <w:bCs/>
          <w:iCs/>
          <w:spacing w:val="9"/>
          <w:lang w:val="en-US"/>
        </w:rPr>
      </w:pPr>
      <w:r w:rsidRPr="001D514C">
        <w:rPr>
          <w:rFonts w:ascii="Arial" w:hAnsi="Arial" w:cs="Arial"/>
          <w:bCs/>
          <w:iCs/>
          <w:spacing w:val="9"/>
          <w:lang w:val="en-US"/>
        </w:rPr>
        <w:t>Ricketssia</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 xml:space="preserve">Malaria </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Trypanosomiasis and other parasitic  encephalitis</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 xml:space="preserve">Prion diseases </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Antibody mediated encephalitis</w:t>
      </w:r>
    </w:p>
    <w:p w:rsidR="00011758" w:rsidRPr="001D514C" w:rsidRDefault="00011758" w:rsidP="00011758">
      <w:pPr>
        <w:numPr>
          <w:ilvl w:val="3"/>
          <w:numId w:val="14"/>
        </w:numPr>
        <w:spacing w:before="200" w:line="360" w:lineRule="auto"/>
        <w:ind w:left="2203"/>
        <w:contextualSpacing/>
        <w:rPr>
          <w:rFonts w:ascii="Arial" w:hAnsi="Arial" w:cs="Arial"/>
          <w:bCs/>
          <w:iCs/>
          <w:spacing w:val="9"/>
          <w:lang w:val="en-US"/>
        </w:rPr>
      </w:pPr>
      <w:r w:rsidRPr="001D514C">
        <w:rPr>
          <w:rFonts w:ascii="Arial" w:hAnsi="Arial" w:cs="Arial"/>
          <w:bCs/>
          <w:iCs/>
          <w:spacing w:val="9"/>
          <w:lang w:val="en-US"/>
        </w:rPr>
        <w:t>Post infectious encephalitis and encephalopathy</w:t>
      </w:r>
      <w:bookmarkStart w:id="1" w:name="_Toc261619786"/>
      <w:r w:rsidRPr="001D514C">
        <w:rPr>
          <w:rFonts w:ascii="Arial" w:hAnsi="Arial" w:cs="Arial"/>
          <w:b/>
          <w:bCs/>
          <w:i/>
          <w:iCs/>
          <w:caps/>
          <w:color w:val="243F60" w:themeColor="accent1" w:themeShade="7F"/>
          <w:spacing w:val="9"/>
          <w:lang w:val="en-US"/>
        </w:rPr>
        <w:t xml:space="preserve"> </w:t>
      </w:r>
    </w:p>
    <w:tbl>
      <w:tblPr>
        <w:tblStyle w:val="TableGrid"/>
        <w:tblpPr w:leftFromText="180" w:rightFromText="180" w:vertAnchor="text" w:horzAnchor="margin" w:tblpY="464"/>
        <w:tblW w:w="0" w:type="auto"/>
        <w:tblLook w:val="04A0" w:firstRow="1" w:lastRow="0" w:firstColumn="1" w:lastColumn="0" w:noHBand="0" w:noVBand="1"/>
      </w:tblPr>
      <w:tblGrid>
        <w:gridCol w:w="9242"/>
      </w:tblGrid>
      <w:tr w:rsidR="00011758" w:rsidRPr="001D514C" w:rsidTr="00011758">
        <w:tc>
          <w:tcPr>
            <w:tcW w:w="9576" w:type="dxa"/>
            <w:tcBorders>
              <w:top w:val="single" w:sz="12" w:space="0" w:color="auto"/>
              <w:left w:val="single" w:sz="12" w:space="0" w:color="auto"/>
              <w:bottom w:val="single" w:sz="12" w:space="0" w:color="auto"/>
              <w:right w:val="single" w:sz="12" w:space="0" w:color="auto"/>
            </w:tcBorders>
            <w:shd w:val="clear" w:color="auto" w:fill="E5DFEC" w:themeFill="accent4" w:themeFillTint="33"/>
          </w:tcPr>
          <w:p w:rsidR="00011758" w:rsidRPr="001D514C" w:rsidRDefault="00011758" w:rsidP="00011758">
            <w:pPr>
              <w:spacing w:before="200"/>
              <w:rPr>
                <w:rFonts w:ascii="Arial" w:hAnsi="Arial" w:cs="Arial"/>
                <w:b/>
                <w:bCs/>
                <w:iCs/>
                <w:spacing w:val="9"/>
                <w:u w:val="single"/>
              </w:rPr>
            </w:pPr>
            <w:r w:rsidRPr="001D514C">
              <w:rPr>
                <w:rFonts w:ascii="Arial" w:hAnsi="Arial" w:cs="Arial"/>
                <w:b/>
              </w:rPr>
              <w:t xml:space="preserve">Intracranial Suppuration                                                                                </w:t>
            </w:r>
          </w:p>
        </w:tc>
      </w:tr>
    </w:tbl>
    <w:p w:rsidR="00011758" w:rsidRDefault="00011758" w:rsidP="00011758">
      <w:pPr>
        <w:spacing w:before="200"/>
        <w:contextualSpacing/>
        <w:rPr>
          <w:rFonts w:ascii="Arial" w:hAnsi="Arial" w:cs="Arial"/>
          <w:bCs/>
          <w:iCs/>
          <w:spacing w:val="9"/>
          <w:lang w:val="en-US"/>
        </w:rPr>
      </w:pPr>
    </w:p>
    <w:p w:rsidR="00743A3F" w:rsidRPr="001D514C" w:rsidRDefault="00743A3F" w:rsidP="00011758">
      <w:pPr>
        <w:spacing w:before="200"/>
        <w:contextualSpacing/>
        <w:rPr>
          <w:rFonts w:ascii="Arial" w:hAnsi="Arial" w:cs="Arial"/>
          <w:bCs/>
          <w:iCs/>
          <w:spacing w:val="9"/>
          <w:lang w:val="en-US"/>
        </w:rPr>
      </w:pPr>
    </w:p>
    <w:p w:rsidR="00011758" w:rsidRDefault="00011758" w:rsidP="00011758">
      <w:pPr>
        <w:spacing w:before="200"/>
        <w:ind w:left="1920"/>
        <w:contextualSpacing/>
        <w:rPr>
          <w:rFonts w:ascii="Arial" w:hAnsi="Arial" w:cs="Arial"/>
          <w:lang w:val="en-US"/>
        </w:rPr>
      </w:pPr>
    </w:p>
    <w:p w:rsidR="00011758" w:rsidRPr="001D514C" w:rsidRDefault="00011758" w:rsidP="00011758">
      <w:pPr>
        <w:numPr>
          <w:ilvl w:val="3"/>
          <w:numId w:val="14"/>
        </w:numPr>
        <w:spacing w:before="200"/>
        <w:contextualSpacing/>
        <w:rPr>
          <w:rFonts w:ascii="Arial" w:hAnsi="Arial" w:cs="Arial"/>
          <w:lang w:val="en-US"/>
        </w:rPr>
      </w:pPr>
      <w:r w:rsidRPr="001D514C">
        <w:rPr>
          <w:rFonts w:ascii="Arial" w:hAnsi="Arial" w:cs="Arial"/>
          <w:lang w:val="en-US"/>
        </w:rPr>
        <w:t>Brain abscess</w:t>
      </w:r>
    </w:p>
    <w:p w:rsidR="00011758" w:rsidRPr="001D514C" w:rsidRDefault="00011758" w:rsidP="00011758">
      <w:pPr>
        <w:spacing w:before="200"/>
        <w:ind w:left="2345"/>
        <w:contextualSpacing/>
        <w:rPr>
          <w:rFonts w:ascii="Arial" w:hAnsi="Arial" w:cs="Arial"/>
          <w:lang w:val="en-US"/>
        </w:rPr>
      </w:pPr>
      <w:r w:rsidRPr="001D514C">
        <w:rPr>
          <w:rFonts w:ascii="Arial" w:hAnsi="Arial" w:cs="Arial"/>
          <w:lang w:val="en-US"/>
        </w:rPr>
        <w:t>Subdural empyema and extradural abscess</w:t>
      </w:r>
    </w:p>
    <w:p w:rsidR="00011758" w:rsidRPr="001D514C" w:rsidRDefault="00011758" w:rsidP="00011758">
      <w:pPr>
        <w:spacing w:before="200"/>
        <w:ind w:left="2345"/>
        <w:contextualSpacing/>
        <w:rPr>
          <w:rFonts w:ascii="Arial" w:hAnsi="Arial" w:cs="Arial"/>
          <w:lang w:val="en-US"/>
        </w:rPr>
      </w:pPr>
      <w:r w:rsidRPr="001D514C">
        <w:rPr>
          <w:rFonts w:ascii="Arial" w:hAnsi="Arial" w:cs="Arial"/>
          <w:lang w:val="en-US"/>
        </w:rPr>
        <w:t>Investigations, sequelae, management and outcomes.</w:t>
      </w:r>
    </w:p>
    <w:p w:rsidR="00011758" w:rsidRDefault="00011758" w:rsidP="00011758">
      <w:pPr>
        <w:spacing w:before="200"/>
        <w:ind w:left="2345"/>
        <w:contextualSpacing/>
        <w:rPr>
          <w:rFonts w:ascii="Arial" w:hAnsi="Arial" w:cs="Arial"/>
          <w:lang w:val="en-US"/>
        </w:rPr>
      </w:pPr>
      <w:r w:rsidRPr="001D514C">
        <w:rPr>
          <w:rFonts w:ascii="Arial" w:hAnsi="Arial" w:cs="Arial"/>
          <w:lang w:val="en-US"/>
        </w:rPr>
        <w:t>Infections associated with shunts and extra-ventricular drains</w:t>
      </w:r>
    </w:p>
    <w:p w:rsidR="00743A3F" w:rsidRDefault="00743A3F" w:rsidP="00011758">
      <w:pPr>
        <w:spacing w:before="200"/>
        <w:ind w:left="2345"/>
        <w:contextualSpacing/>
        <w:rPr>
          <w:rFonts w:ascii="Arial" w:hAnsi="Arial" w:cs="Arial"/>
          <w:lang w:val="en-US"/>
        </w:rPr>
      </w:pPr>
    </w:p>
    <w:p w:rsidR="00743A3F" w:rsidRDefault="00743A3F" w:rsidP="00011758">
      <w:pPr>
        <w:spacing w:before="200"/>
        <w:ind w:left="2345"/>
        <w:contextualSpacing/>
        <w:rPr>
          <w:rFonts w:ascii="Arial" w:hAnsi="Arial" w:cs="Arial"/>
          <w:lang w:val="en-US"/>
        </w:rPr>
      </w:pPr>
    </w:p>
    <w:p w:rsidR="00743A3F" w:rsidRDefault="00743A3F" w:rsidP="00011758">
      <w:pPr>
        <w:spacing w:before="200"/>
        <w:ind w:left="2345"/>
        <w:contextualSpacing/>
        <w:rPr>
          <w:rFonts w:ascii="Arial" w:hAnsi="Arial" w:cs="Arial"/>
          <w:lang w:val="en-US"/>
        </w:rPr>
      </w:pPr>
    </w:p>
    <w:p w:rsidR="00743A3F" w:rsidRDefault="00743A3F" w:rsidP="00011758">
      <w:pPr>
        <w:spacing w:before="200"/>
        <w:ind w:left="2345"/>
        <w:contextualSpacing/>
        <w:rPr>
          <w:rFonts w:ascii="Arial" w:hAnsi="Arial" w:cs="Arial"/>
          <w:lang w:val="en-US"/>
        </w:rPr>
      </w:pPr>
    </w:p>
    <w:p w:rsidR="00743A3F" w:rsidRPr="001D514C" w:rsidRDefault="00743A3F" w:rsidP="00011758">
      <w:pPr>
        <w:spacing w:before="200"/>
        <w:ind w:left="2345"/>
        <w:contextualSpacing/>
        <w:rPr>
          <w:rFonts w:ascii="Arial" w:hAnsi="Arial" w:cs="Arial"/>
          <w:lang w:val="en-US"/>
        </w:rPr>
      </w:pPr>
    </w:p>
    <w:tbl>
      <w:tblPr>
        <w:tblStyle w:val="TableGrid"/>
        <w:tblpPr w:leftFromText="180" w:rightFromText="180" w:vertAnchor="text" w:horzAnchor="margin" w:tblpY="27"/>
        <w:tblW w:w="0" w:type="auto"/>
        <w:tblLook w:val="04A0" w:firstRow="1" w:lastRow="0" w:firstColumn="1" w:lastColumn="0" w:noHBand="0" w:noVBand="1"/>
      </w:tblPr>
      <w:tblGrid>
        <w:gridCol w:w="9242"/>
      </w:tblGrid>
      <w:tr w:rsidR="00011758" w:rsidRPr="001D514C" w:rsidTr="00011758">
        <w:tc>
          <w:tcPr>
            <w:tcW w:w="9576" w:type="dxa"/>
            <w:tcBorders>
              <w:top w:val="single" w:sz="12" w:space="0" w:color="auto"/>
              <w:left w:val="single" w:sz="12" w:space="0" w:color="auto"/>
              <w:bottom w:val="single" w:sz="12" w:space="0" w:color="auto"/>
              <w:right w:val="single" w:sz="12" w:space="0" w:color="auto"/>
            </w:tcBorders>
            <w:shd w:val="clear" w:color="auto" w:fill="E5DFEC" w:themeFill="accent4" w:themeFillTint="33"/>
          </w:tcPr>
          <w:p w:rsidR="00011758" w:rsidRPr="001D514C" w:rsidRDefault="00011758" w:rsidP="00011758">
            <w:pPr>
              <w:spacing w:before="200"/>
              <w:rPr>
                <w:rFonts w:ascii="Arial" w:hAnsi="Arial" w:cs="Arial"/>
                <w:b/>
                <w:bCs/>
                <w:iCs/>
                <w:spacing w:val="9"/>
                <w:u w:val="single"/>
              </w:rPr>
            </w:pPr>
            <w:r w:rsidRPr="001D514C">
              <w:rPr>
                <w:rFonts w:ascii="Arial" w:hAnsi="Arial" w:cs="Arial"/>
                <w:b/>
              </w:rPr>
              <w:lastRenderedPageBreak/>
              <w:t xml:space="preserve">Intracranial Granulomas and Cysts                                                             </w:t>
            </w:r>
          </w:p>
        </w:tc>
      </w:tr>
      <w:bookmarkEnd w:id="1"/>
    </w:tbl>
    <w:p w:rsidR="00011758" w:rsidRPr="001D514C" w:rsidRDefault="00011758" w:rsidP="00011758">
      <w:pPr>
        <w:rPr>
          <w:rFonts w:ascii="Arial" w:eastAsia="Times New Roman" w:hAnsi="Arial" w:cs="Arial"/>
        </w:rPr>
      </w:pP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Tuberculoma</w:t>
      </w: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 xml:space="preserve">Fungal Granulomas- </w:t>
      </w:r>
    </w:p>
    <w:p w:rsidR="00011758" w:rsidRPr="001D514C" w:rsidRDefault="00011758" w:rsidP="00011758">
      <w:pPr>
        <w:numPr>
          <w:ilvl w:val="4"/>
          <w:numId w:val="14"/>
        </w:numPr>
        <w:spacing w:before="200"/>
        <w:contextualSpacing/>
        <w:rPr>
          <w:rFonts w:ascii="Arial" w:hAnsi="Arial" w:cs="Arial"/>
          <w:lang w:val="en-US"/>
        </w:rPr>
      </w:pPr>
      <w:r w:rsidRPr="001D514C">
        <w:rPr>
          <w:rFonts w:ascii="Arial" w:hAnsi="Arial" w:cs="Arial"/>
          <w:bCs/>
          <w:iCs/>
          <w:spacing w:val="9"/>
          <w:lang w:val="en-US"/>
        </w:rPr>
        <w:t>Nocardia,</w:t>
      </w:r>
    </w:p>
    <w:p w:rsidR="00011758" w:rsidRPr="001D514C" w:rsidRDefault="00011758" w:rsidP="00011758">
      <w:pPr>
        <w:numPr>
          <w:ilvl w:val="4"/>
          <w:numId w:val="14"/>
        </w:numPr>
        <w:spacing w:before="200"/>
        <w:contextualSpacing/>
        <w:rPr>
          <w:rFonts w:ascii="Arial" w:hAnsi="Arial" w:cs="Arial"/>
          <w:lang w:val="en-US"/>
        </w:rPr>
      </w:pPr>
      <w:r w:rsidRPr="001D514C">
        <w:rPr>
          <w:rFonts w:ascii="Arial" w:hAnsi="Arial" w:cs="Arial"/>
          <w:bCs/>
          <w:iCs/>
          <w:spacing w:val="9"/>
          <w:lang w:val="en-US"/>
        </w:rPr>
        <w:t>Actinomycosis,</w:t>
      </w:r>
    </w:p>
    <w:p w:rsidR="00011758" w:rsidRPr="001D514C" w:rsidRDefault="00011758" w:rsidP="00011758">
      <w:pPr>
        <w:numPr>
          <w:ilvl w:val="4"/>
          <w:numId w:val="14"/>
        </w:numPr>
        <w:spacing w:before="200"/>
        <w:contextualSpacing/>
        <w:rPr>
          <w:rFonts w:ascii="Arial" w:hAnsi="Arial" w:cs="Arial"/>
          <w:lang w:val="en-US"/>
        </w:rPr>
      </w:pPr>
      <w:r w:rsidRPr="001D514C">
        <w:rPr>
          <w:rFonts w:ascii="Arial" w:hAnsi="Arial" w:cs="Arial"/>
          <w:bCs/>
          <w:iCs/>
          <w:spacing w:val="9"/>
          <w:lang w:val="en-US"/>
        </w:rPr>
        <w:t>Aspergillosis,</w:t>
      </w:r>
    </w:p>
    <w:p w:rsidR="00011758" w:rsidRPr="001D514C" w:rsidRDefault="00011758" w:rsidP="00011758">
      <w:pPr>
        <w:numPr>
          <w:ilvl w:val="4"/>
          <w:numId w:val="14"/>
        </w:numPr>
        <w:spacing w:before="200"/>
        <w:contextualSpacing/>
        <w:rPr>
          <w:rFonts w:ascii="Arial" w:hAnsi="Arial" w:cs="Arial"/>
          <w:lang w:val="en-US"/>
        </w:rPr>
      </w:pPr>
      <w:r w:rsidRPr="001D514C">
        <w:rPr>
          <w:rFonts w:ascii="Arial" w:hAnsi="Arial" w:cs="Arial"/>
          <w:bCs/>
          <w:iCs/>
          <w:spacing w:val="9"/>
          <w:lang w:val="en-US"/>
        </w:rPr>
        <w:t>Blastomycosis,</w:t>
      </w:r>
    </w:p>
    <w:p w:rsidR="00011758" w:rsidRPr="001D514C" w:rsidRDefault="00011758" w:rsidP="00011758">
      <w:pPr>
        <w:numPr>
          <w:ilvl w:val="4"/>
          <w:numId w:val="14"/>
        </w:numPr>
        <w:spacing w:before="200"/>
        <w:contextualSpacing/>
        <w:rPr>
          <w:rFonts w:ascii="Arial" w:hAnsi="Arial" w:cs="Arial"/>
          <w:lang w:val="en-US"/>
        </w:rPr>
      </w:pPr>
      <w:r w:rsidRPr="001D514C">
        <w:rPr>
          <w:rFonts w:ascii="Arial" w:hAnsi="Arial" w:cs="Arial"/>
          <w:bCs/>
          <w:iCs/>
          <w:spacing w:val="9"/>
          <w:lang w:val="en-US"/>
        </w:rPr>
        <w:t>Coccidioidomycosis</w:t>
      </w:r>
    </w:p>
    <w:p w:rsidR="00011758" w:rsidRPr="001D514C" w:rsidRDefault="00011758" w:rsidP="00011758">
      <w:pPr>
        <w:numPr>
          <w:ilvl w:val="4"/>
          <w:numId w:val="14"/>
        </w:numPr>
        <w:spacing w:before="200"/>
        <w:contextualSpacing/>
        <w:rPr>
          <w:rFonts w:ascii="Arial" w:hAnsi="Arial" w:cs="Arial"/>
          <w:lang w:val="en-US"/>
        </w:rPr>
      </w:pPr>
      <w:r w:rsidRPr="001D514C">
        <w:rPr>
          <w:rFonts w:ascii="Arial" w:hAnsi="Arial" w:cs="Arial"/>
          <w:bCs/>
          <w:iCs/>
          <w:spacing w:val="9"/>
          <w:lang w:val="en-US"/>
        </w:rPr>
        <w:t>Mucormycosis</w:t>
      </w: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Toxoplasmosis</w:t>
      </w: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Cysticercosis</w:t>
      </w: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Other granuloma and cysts –</w:t>
      </w:r>
    </w:p>
    <w:p w:rsidR="00011758" w:rsidRPr="001D514C" w:rsidRDefault="00011758" w:rsidP="00011758">
      <w:pPr>
        <w:numPr>
          <w:ilvl w:val="4"/>
          <w:numId w:val="14"/>
        </w:numPr>
        <w:spacing w:before="200"/>
        <w:contextualSpacing/>
        <w:rPr>
          <w:rFonts w:ascii="Arial" w:hAnsi="Arial" w:cs="Arial"/>
          <w:lang w:val="en-US"/>
        </w:rPr>
      </w:pPr>
      <w:r w:rsidRPr="001D514C">
        <w:rPr>
          <w:rFonts w:ascii="Arial" w:hAnsi="Arial" w:cs="Arial"/>
          <w:bCs/>
          <w:iCs/>
          <w:spacing w:val="9"/>
          <w:lang w:val="en-US"/>
        </w:rPr>
        <w:t>Schistosomiasis,</w:t>
      </w:r>
    </w:p>
    <w:p w:rsidR="00011758" w:rsidRPr="001D514C" w:rsidRDefault="00011758" w:rsidP="00011758">
      <w:pPr>
        <w:numPr>
          <w:ilvl w:val="4"/>
          <w:numId w:val="14"/>
        </w:numPr>
        <w:spacing w:before="200"/>
        <w:contextualSpacing/>
        <w:rPr>
          <w:rFonts w:ascii="Arial" w:hAnsi="Arial" w:cs="Arial"/>
          <w:lang w:val="en-US"/>
        </w:rPr>
      </w:pPr>
      <w:r w:rsidRPr="001D514C">
        <w:rPr>
          <w:rFonts w:ascii="Arial" w:hAnsi="Arial" w:cs="Arial"/>
          <w:bCs/>
          <w:iCs/>
          <w:spacing w:val="9"/>
          <w:lang w:val="en-US"/>
        </w:rPr>
        <w:t xml:space="preserve">Parogonimiasis, </w:t>
      </w:r>
    </w:p>
    <w:p w:rsidR="00011758" w:rsidRPr="001D514C" w:rsidRDefault="00011758" w:rsidP="00011758">
      <w:pPr>
        <w:numPr>
          <w:ilvl w:val="4"/>
          <w:numId w:val="14"/>
        </w:numPr>
        <w:spacing w:before="200"/>
        <w:contextualSpacing/>
        <w:rPr>
          <w:rFonts w:ascii="Arial" w:hAnsi="Arial" w:cs="Arial"/>
          <w:lang w:val="en-US"/>
        </w:rPr>
      </w:pPr>
      <w:r w:rsidRPr="001D514C">
        <w:rPr>
          <w:rFonts w:ascii="Arial" w:hAnsi="Arial" w:cs="Arial"/>
          <w:bCs/>
          <w:iCs/>
          <w:spacing w:val="9"/>
          <w:lang w:val="en-US"/>
        </w:rPr>
        <w:t>Echinococcosis,</w:t>
      </w:r>
    </w:p>
    <w:p w:rsidR="00011758" w:rsidRPr="00743A3F" w:rsidRDefault="00011758" w:rsidP="00011758">
      <w:pPr>
        <w:numPr>
          <w:ilvl w:val="4"/>
          <w:numId w:val="14"/>
        </w:numPr>
        <w:spacing w:before="200"/>
        <w:contextualSpacing/>
        <w:rPr>
          <w:rFonts w:ascii="Arial" w:hAnsi="Arial" w:cs="Arial"/>
          <w:lang w:val="en-US"/>
        </w:rPr>
      </w:pPr>
      <w:r w:rsidRPr="001D514C">
        <w:rPr>
          <w:rFonts w:ascii="Arial" w:hAnsi="Arial" w:cs="Arial"/>
          <w:bCs/>
          <w:iCs/>
          <w:spacing w:val="9"/>
          <w:lang w:val="en-US"/>
        </w:rPr>
        <w:t xml:space="preserve">Amoebial </w:t>
      </w:r>
      <w:bookmarkStart w:id="2" w:name="_Toc261619787"/>
      <w:r w:rsidRPr="001D514C">
        <w:rPr>
          <w:rFonts w:ascii="Arial" w:hAnsi="Arial" w:cs="Arial"/>
          <w:bCs/>
          <w:iCs/>
          <w:spacing w:val="9"/>
          <w:lang w:val="en-US"/>
        </w:rPr>
        <w:t>cyst</w:t>
      </w:r>
    </w:p>
    <w:p w:rsidR="00743A3F" w:rsidRDefault="00743A3F" w:rsidP="00743A3F">
      <w:pPr>
        <w:spacing w:before="200"/>
        <w:contextualSpacing/>
        <w:rPr>
          <w:rFonts w:ascii="Arial" w:hAnsi="Arial" w:cs="Arial"/>
          <w:bCs/>
          <w:iCs/>
          <w:spacing w:val="9"/>
          <w:lang w:val="en-US"/>
        </w:rPr>
      </w:pPr>
    </w:p>
    <w:p w:rsidR="00743A3F" w:rsidRPr="001D514C" w:rsidRDefault="00743A3F" w:rsidP="00743A3F">
      <w:pPr>
        <w:spacing w:before="200"/>
        <w:contextualSpacing/>
        <w:rPr>
          <w:rFonts w:ascii="Arial" w:hAnsi="Arial" w:cs="Arial"/>
          <w:lang w:val="en-US"/>
        </w:rPr>
      </w:pPr>
    </w:p>
    <w:tbl>
      <w:tblPr>
        <w:tblStyle w:val="TableGrid"/>
        <w:tblpPr w:leftFromText="180" w:rightFromText="180" w:vertAnchor="text" w:horzAnchor="margin" w:tblpY="22"/>
        <w:tblW w:w="0" w:type="auto"/>
        <w:tblLook w:val="04A0" w:firstRow="1" w:lastRow="0" w:firstColumn="1" w:lastColumn="0" w:noHBand="0" w:noVBand="1"/>
      </w:tblPr>
      <w:tblGrid>
        <w:gridCol w:w="9242"/>
      </w:tblGrid>
      <w:tr w:rsidR="00011758" w:rsidRPr="001D514C" w:rsidTr="00011758">
        <w:tc>
          <w:tcPr>
            <w:tcW w:w="9576" w:type="dxa"/>
            <w:tcBorders>
              <w:top w:val="single" w:sz="12" w:space="0" w:color="auto"/>
              <w:left w:val="single" w:sz="12" w:space="0" w:color="auto"/>
              <w:bottom w:val="single" w:sz="12" w:space="0" w:color="auto"/>
              <w:right w:val="single" w:sz="12" w:space="0" w:color="auto"/>
            </w:tcBorders>
            <w:shd w:val="clear" w:color="auto" w:fill="E5DFEC" w:themeFill="accent4" w:themeFillTint="33"/>
          </w:tcPr>
          <w:p w:rsidR="00011758" w:rsidRPr="001D514C" w:rsidRDefault="00011758" w:rsidP="00011758">
            <w:pPr>
              <w:spacing w:before="200"/>
              <w:rPr>
                <w:rFonts w:ascii="Arial" w:hAnsi="Arial" w:cs="Arial"/>
                <w:b/>
                <w:bCs/>
                <w:iCs/>
                <w:spacing w:val="9"/>
                <w:u w:val="single"/>
              </w:rPr>
            </w:pPr>
            <w:r w:rsidRPr="001D514C">
              <w:rPr>
                <w:rFonts w:ascii="Arial" w:hAnsi="Arial" w:cs="Arial"/>
                <w:b/>
              </w:rPr>
              <w:t xml:space="preserve">Human Immunodeficiency Virus                                                      </w:t>
            </w:r>
            <w:r>
              <w:rPr>
                <w:rFonts w:ascii="Arial" w:hAnsi="Arial" w:cs="Arial"/>
                <w:b/>
              </w:rPr>
              <w:t xml:space="preserve">           </w:t>
            </w:r>
          </w:p>
        </w:tc>
      </w:tr>
    </w:tbl>
    <w:p w:rsidR="00011758" w:rsidRPr="001D514C" w:rsidRDefault="00011758" w:rsidP="00011758">
      <w:pPr>
        <w:spacing w:before="200"/>
        <w:contextualSpacing/>
        <w:rPr>
          <w:rFonts w:ascii="Arial" w:hAnsi="Arial" w:cs="Arial"/>
          <w:bCs/>
          <w:iCs/>
          <w:spacing w:val="9"/>
          <w:lang w:val="en-US"/>
        </w:rPr>
      </w:pPr>
    </w:p>
    <w:bookmarkEnd w:id="2"/>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Historical aspects, Profile of HIV, Neurological diseases and investigations associated with HIV</w:t>
      </w: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HIV associated dementia</w:t>
      </w: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HIV Myelopathy</w:t>
      </w: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HIV neuropathy and myopathy</w:t>
      </w: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Secondary complications of HIV</w:t>
      </w:r>
    </w:p>
    <w:p w:rsidR="00011758" w:rsidRPr="00743A3F"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 xml:space="preserve"> The role of </w:t>
      </w:r>
      <w:r w:rsidR="00100BF1" w:rsidRPr="001D514C">
        <w:rPr>
          <w:rFonts w:ascii="Arial" w:hAnsi="Arial" w:cs="Arial"/>
          <w:bCs/>
          <w:iCs/>
          <w:spacing w:val="9"/>
          <w:lang w:val="en-US"/>
        </w:rPr>
        <w:t>anti-retroviral</w:t>
      </w:r>
      <w:r w:rsidRPr="001D514C">
        <w:rPr>
          <w:rFonts w:ascii="Arial" w:hAnsi="Arial" w:cs="Arial"/>
          <w:bCs/>
          <w:iCs/>
          <w:spacing w:val="9"/>
          <w:lang w:val="en-US"/>
        </w:rPr>
        <w:t xml:space="preserve"> therapies</w:t>
      </w:r>
      <w:r w:rsidRPr="001D514C">
        <w:rPr>
          <w:rFonts w:ascii="Arial" w:hAnsi="Arial" w:cs="Arial"/>
          <w:b/>
          <w:bCs/>
          <w:i/>
          <w:iCs/>
          <w:spacing w:val="9"/>
          <w:lang w:val="en-US"/>
        </w:rPr>
        <w:t>.</w:t>
      </w:r>
    </w:p>
    <w:p w:rsidR="00743A3F" w:rsidRPr="001D514C" w:rsidRDefault="00743A3F" w:rsidP="00743A3F">
      <w:pPr>
        <w:spacing w:before="200" w:line="360" w:lineRule="auto"/>
        <w:ind w:left="1920"/>
        <w:contextualSpacing/>
        <w:rPr>
          <w:rFonts w:ascii="Arial" w:hAnsi="Arial" w:cs="Arial"/>
          <w:lang w:val="en-US"/>
        </w:rPr>
      </w:pPr>
    </w:p>
    <w:tbl>
      <w:tblPr>
        <w:tblStyle w:val="TableGrid"/>
        <w:tblpPr w:leftFromText="180" w:rightFromText="180" w:vertAnchor="text" w:horzAnchor="margin" w:tblpY="22"/>
        <w:tblW w:w="0" w:type="auto"/>
        <w:tblLook w:val="04A0" w:firstRow="1" w:lastRow="0" w:firstColumn="1" w:lastColumn="0" w:noHBand="0" w:noVBand="1"/>
      </w:tblPr>
      <w:tblGrid>
        <w:gridCol w:w="9242"/>
      </w:tblGrid>
      <w:tr w:rsidR="00011758" w:rsidRPr="001D514C" w:rsidTr="00011758">
        <w:tc>
          <w:tcPr>
            <w:tcW w:w="9576" w:type="dxa"/>
            <w:tcBorders>
              <w:top w:val="single" w:sz="12" w:space="0" w:color="auto"/>
              <w:left w:val="single" w:sz="12" w:space="0" w:color="auto"/>
              <w:bottom w:val="single" w:sz="12" w:space="0" w:color="auto"/>
              <w:right w:val="single" w:sz="12" w:space="0" w:color="auto"/>
            </w:tcBorders>
            <w:shd w:val="clear" w:color="auto" w:fill="E5DFEC" w:themeFill="accent4" w:themeFillTint="33"/>
          </w:tcPr>
          <w:p w:rsidR="00011758" w:rsidRPr="001D514C" w:rsidRDefault="00011758" w:rsidP="00011758">
            <w:pPr>
              <w:spacing w:before="200"/>
              <w:rPr>
                <w:rFonts w:ascii="Arial" w:hAnsi="Arial" w:cs="Arial"/>
                <w:b/>
                <w:bCs/>
                <w:iCs/>
                <w:spacing w:val="9"/>
                <w:u w:val="single"/>
              </w:rPr>
            </w:pPr>
            <w:r w:rsidRPr="001D514C">
              <w:rPr>
                <w:rFonts w:ascii="Arial" w:hAnsi="Arial" w:cs="Arial"/>
                <w:b/>
              </w:rPr>
              <w:t xml:space="preserve">Spine Infections                                                                                              </w:t>
            </w:r>
          </w:p>
        </w:tc>
      </w:tr>
    </w:tbl>
    <w:p w:rsidR="00011758" w:rsidRPr="001D514C" w:rsidRDefault="00011758" w:rsidP="00011758">
      <w:pPr>
        <w:rPr>
          <w:rFonts w:ascii="Arial" w:eastAsia="Times New Roman" w:hAnsi="Arial" w:cs="Arial"/>
        </w:rPr>
      </w:pP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Viral myelitis and myelopathy</w:t>
      </w:r>
    </w:p>
    <w:p w:rsidR="00011758" w:rsidRPr="001D514C" w:rsidRDefault="00011758" w:rsidP="00011758">
      <w:pPr>
        <w:numPr>
          <w:ilvl w:val="4"/>
          <w:numId w:val="14"/>
        </w:numPr>
        <w:spacing w:before="200" w:line="360" w:lineRule="auto"/>
        <w:contextualSpacing/>
        <w:rPr>
          <w:rFonts w:ascii="Arial" w:hAnsi="Arial" w:cs="Arial"/>
          <w:lang w:val="en-US"/>
        </w:rPr>
      </w:pPr>
      <w:r w:rsidRPr="001D514C">
        <w:rPr>
          <w:rFonts w:ascii="Arial" w:hAnsi="Arial" w:cs="Arial"/>
          <w:bCs/>
          <w:iCs/>
          <w:spacing w:val="9"/>
          <w:lang w:val="en-US"/>
        </w:rPr>
        <w:t>HTLV1 associated myelopathy</w:t>
      </w:r>
    </w:p>
    <w:p w:rsidR="00011758" w:rsidRPr="001D514C" w:rsidRDefault="00011758" w:rsidP="00011758">
      <w:pPr>
        <w:numPr>
          <w:ilvl w:val="4"/>
          <w:numId w:val="14"/>
        </w:numPr>
        <w:spacing w:before="200" w:line="360" w:lineRule="auto"/>
        <w:contextualSpacing/>
        <w:rPr>
          <w:rFonts w:ascii="Arial" w:hAnsi="Arial" w:cs="Arial"/>
          <w:lang w:val="en-US"/>
        </w:rPr>
      </w:pPr>
      <w:r w:rsidRPr="001D514C">
        <w:rPr>
          <w:rFonts w:ascii="Arial" w:hAnsi="Arial" w:cs="Arial"/>
          <w:bCs/>
          <w:iCs/>
          <w:spacing w:val="9"/>
          <w:lang w:val="en-US"/>
        </w:rPr>
        <w:t>Poliomyelitis</w:t>
      </w: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Extradural abscess</w:t>
      </w:r>
    </w:p>
    <w:p w:rsidR="00011758" w:rsidRPr="001D514C" w:rsidRDefault="00011758" w:rsidP="00011758">
      <w:pPr>
        <w:numPr>
          <w:ilvl w:val="3"/>
          <w:numId w:val="14"/>
        </w:numPr>
        <w:spacing w:before="200" w:line="360" w:lineRule="auto"/>
        <w:contextualSpacing/>
        <w:rPr>
          <w:rFonts w:ascii="Arial" w:hAnsi="Arial" w:cs="Arial"/>
          <w:lang w:val="en-US"/>
        </w:rPr>
      </w:pPr>
      <w:r w:rsidRPr="001D514C">
        <w:rPr>
          <w:rFonts w:ascii="Arial" w:hAnsi="Arial" w:cs="Arial"/>
          <w:bCs/>
          <w:iCs/>
          <w:spacing w:val="9"/>
          <w:lang w:val="en-US"/>
        </w:rPr>
        <w:t>Discitis and osteomyelitis</w:t>
      </w:r>
      <w:r w:rsidRPr="001D514C">
        <w:rPr>
          <w:rFonts w:ascii="Arial" w:hAnsi="Arial" w:cs="Arial"/>
          <w:b/>
          <w:bCs/>
          <w:i/>
          <w:iCs/>
          <w:spacing w:val="9"/>
          <w:lang w:val="en-US"/>
        </w:rPr>
        <w:t>.</w:t>
      </w:r>
    </w:p>
    <w:p w:rsidR="00011758" w:rsidRDefault="00011758" w:rsidP="00011758">
      <w:pPr>
        <w:rPr>
          <w:rFonts w:eastAsia="Times New Roman"/>
        </w:rPr>
      </w:pPr>
    </w:p>
    <w:p w:rsidR="00BD4C18" w:rsidRPr="00792905" w:rsidRDefault="00BD4C18" w:rsidP="00792905">
      <w:pPr>
        <w:rPr>
          <w:rFonts w:eastAsia="Times New Roman"/>
        </w:rPr>
        <w:sectPr w:rsidR="00BD4C18" w:rsidRPr="00792905" w:rsidSect="00BD4C18">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pPr>
    </w:p>
    <w:p w:rsidR="00BD4C18" w:rsidRDefault="00BD4C18" w:rsidP="00BD4C18">
      <w:pPr>
        <w:spacing w:after="0" w:line="240" w:lineRule="auto"/>
        <w:ind w:left="-284" w:right="-613"/>
        <w:rPr>
          <w:rFonts w:ascii="Arial" w:hAnsi="Arial" w:cs="Arial"/>
          <w:b/>
        </w:rPr>
      </w:pPr>
    </w:p>
    <w:p w:rsidR="00BD4C18" w:rsidRDefault="00BD4C18" w:rsidP="00BD4C18">
      <w:pPr>
        <w:spacing w:after="0" w:line="240" w:lineRule="auto"/>
        <w:ind w:left="-284" w:right="-613"/>
        <w:rPr>
          <w:rFonts w:ascii="Arial" w:hAnsi="Arial" w:cs="Arial"/>
          <w:b/>
        </w:rPr>
      </w:pPr>
    </w:p>
    <w:p w:rsidR="001B3CE7" w:rsidRDefault="00BD4C18" w:rsidP="00BD4C18">
      <w:pPr>
        <w:spacing w:after="0" w:line="240" w:lineRule="auto"/>
        <w:ind w:left="-284" w:right="-613"/>
        <w:rPr>
          <w:rFonts w:ascii="Arial" w:eastAsia="Times New Roman" w:hAnsi="Arial" w:cs="Arial"/>
          <w:b/>
        </w:rPr>
      </w:pPr>
      <w:r w:rsidRPr="002E77E0">
        <w:rPr>
          <w:rFonts w:ascii="Arial" w:hAnsi="Arial" w:cs="Arial"/>
          <w:b/>
        </w:rPr>
        <w:t xml:space="preserve">Appendix 2.  </w:t>
      </w:r>
      <w:r w:rsidRPr="002E77E0">
        <w:rPr>
          <w:rFonts w:ascii="Arial" w:eastAsia="Times New Roman" w:hAnsi="Arial" w:cs="Arial"/>
          <w:b/>
        </w:rPr>
        <w:t>Hypothetical costing for a Research Fellow starting Sept 201</w:t>
      </w:r>
      <w:r w:rsidR="00565589">
        <w:rPr>
          <w:rFonts w:ascii="Arial" w:eastAsia="Times New Roman" w:hAnsi="Arial" w:cs="Arial"/>
          <w:b/>
        </w:rPr>
        <w:t>5</w:t>
      </w:r>
      <w:r w:rsidRPr="002E77E0">
        <w:rPr>
          <w:rFonts w:ascii="Arial" w:eastAsia="Times New Roman" w:hAnsi="Arial" w:cs="Arial"/>
          <w:b/>
        </w:rPr>
        <w:t xml:space="preserve"> for 3 years</w:t>
      </w:r>
    </w:p>
    <w:p w:rsidR="00C76254" w:rsidRDefault="00C76254" w:rsidP="00BD4C18">
      <w:pPr>
        <w:spacing w:after="0" w:line="240" w:lineRule="auto"/>
        <w:ind w:left="-284" w:right="-613"/>
        <w:rPr>
          <w:rFonts w:ascii="Arial" w:eastAsia="Times New Roman" w:hAnsi="Arial" w:cs="Arial"/>
          <w:b/>
        </w:rPr>
      </w:pPr>
    </w:p>
    <w:p w:rsidR="00C76254" w:rsidRDefault="00C76254" w:rsidP="00BD4C18">
      <w:pPr>
        <w:spacing w:after="0" w:line="240" w:lineRule="auto"/>
        <w:ind w:left="-284" w:right="-613"/>
        <w:rPr>
          <w:rFonts w:ascii="Arial" w:eastAsia="Times New Roman" w:hAnsi="Arial" w:cs="Arial"/>
          <w:b/>
        </w:rPr>
      </w:pPr>
    </w:p>
    <w:p w:rsidR="00011758" w:rsidRDefault="00011758" w:rsidP="00011758">
      <w:pPr>
        <w:spacing w:before="200"/>
        <w:rPr>
          <w:rFonts w:ascii="Arial" w:hAnsi="Arial" w:cs="Arial"/>
          <w:b/>
          <w:bCs/>
          <w:iCs/>
          <w:spacing w:val="9"/>
          <w:lang w:val="en-US"/>
        </w:rPr>
      </w:pPr>
      <w:r>
        <w:rPr>
          <w:rFonts w:ascii="Arial" w:hAnsi="Arial" w:cs="Arial"/>
          <w:b/>
          <w:bCs/>
          <w:iCs/>
          <w:spacing w:val="9"/>
          <w:lang w:val="en-US"/>
        </w:rPr>
        <w:t xml:space="preserve">Appendix </w:t>
      </w:r>
      <w:r w:rsidR="00350EDF">
        <w:rPr>
          <w:rFonts w:ascii="Arial" w:hAnsi="Arial" w:cs="Arial"/>
          <w:b/>
          <w:bCs/>
          <w:iCs/>
          <w:spacing w:val="9"/>
          <w:lang w:val="en-US"/>
        </w:rPr>
        <w:t>3</w:t>
      </w:r>
      <w:r>
        <w:rPr>
          <w:rFonts w:ascii="Arial" w:hAnsi="Arial" w:cs="Arial"/>
          <w:b/>
          <w:bCs/>
          <w:iCs/>
          <w:spacing w:val="9"/>
          <w:lang w:val="en-US"/>
        </w:rPr>
        <w:t>.</w:t>
      </w:r>
      <w:r w:rsidR="00016B38">
        <w:rPr>
          <w:rFonts w:ascii="Arial" w:hAnsi="Arial" w:cs="Arial"/>
          <w:b/>
          <w:bCs/>
          <w:iCs/>
          <w:spacing w:val="9"/>
          <w:lang w:val="en-US"/>
        </w:rPr>
        <w:t xml:space="preserve"> </w:t>
      </w:r>
      <w:r w:rsidR="002E77E0">
        <w:rPr>
          <w:rFonts w:ascii="Arial" w:hAnsi="Arial" w:cs="Arial"/>
          <w:b/>
          <w:bCs/>
          <w:iCs/>
          <w:spacing w:val="9"/>
          <w:lang w:val="en-US"/>
        </w:rPr>
        <w:t xml:space="preserve"> </w:t>
      </w:r>
      <w:r>
        <w:rPr>
          <w:rFonts w:ascii="Arial" w:hAnsi="Arial" w:cs="Arial"/>
          <w:b/>
          <w:bCs/>
          <w:iCs/>
          <w:spacing w:val="9"/>
          <w:lang w:val="en-US"/>
        </w:rPr>
        <w:t>Documentation for Pre CCT holders</w:t>
      </w:r>
    </w:p>
    <w:p w:rsidR="00743A3F" w:rsidRPr="00743A3F" w:rsidRDefault="00743A3F" w:rsidP="00743A3F">
      <w:pPr>
        <w:pStyle w:val="ListParagraph"/>
        <w:numPr>
          <w:ilvl w:val="6"/>
          <w:numId w:val="4"/>
        </w:numPr>
        <w:spacing w:before="200"/>
        <w:rPr>
          <w:rFonts w:ascii="Arial" w:hAnsi="Arial" w:cs="Arial"/>
          <w:b/>
          <w:bCs/>
          <w:iCs/>
          <w:spacing w:val="9"/>
          <w:lang w:val="en-US"/>
        </w:rPr>
      </w:pPr>
      <w:r w:rsidRPr="003144FE">
        <w:rPr>
          <w:rFonts w:ascii="Arial" w:eastAsia="Times New Roman" w:hAnsi="Arial" w:cs="Arial"/>
          <w:b/>
          <w:sz w:val="20"/>
        </w:rPr>
        <w:t xml:space="preserve">NEUROLOGICAL INFECTIONS </w:t>
      </w:r>
      <w:r w:rsidRPr="003144FE">
        <w:rPr>
          <w:rFonts w:ascii="Arial" w:eastAsia="Times New Roman" w:hAnsi="Arial" w:cs="Arial"/>
          <w:b/>
          <w:sz w:val="20"/>
          <w:u w:val="single"/>
        </w:rPr>
        <w:t>FORMAL EDUCATIONAL OPPORTUNITIES</w:t>
      </w:r>
      <w:r w:rsidRPr="003144FE">
        <w:rPr>
          <w:rFonts w:ascii="Arial" w:eastAsia="Times New Roman" w:hAnsi="Arial" w:cs="Arial"/>
          <w:b/>
          <w:sz w:val="20"/>
        </w:rPr>
        <w:t xml:space="preserve"> ATTENDED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011758" w:rsidRPr="003454E9" w:rsidTr="00011758">
        <w:tc>
          <w:tcPr>
            <w:tcW w:w="8522" w:type="dxa"/>
          </w:tcPr>
          <w:p w:rsidR="00011758" w:rsidRPr="003454E9" w:rsidRDefault="00011758" w:rsidP="00743A3F">
            <w:pPr>
              <w:rPr>
                <w:rFonts w:ascii="Arial" w:eastAsia="Times New Roman" w:hAnsi="Arial" w:cs="Arial"/>
                <w:sz w:val="20"/>
              </w:rPr>
            </w:pPr>
            <w:r w:rsidRPr="003454E9">
              <w:rPr>
                <w:rFonts w:ascii="Arial" w:eastAsia="Times New Roman" w:hAnsi="Arial" w:cs="Arial"/>
                <w:sz w:val="20"/>
              </w:rPr>
              <w:t>The trainee is expected to spend at least 2 hours per week and preferably 4 hours per week in formal education opportunities.</w:t>
            </w:r>
          </w:p>
        </w:tc>
      </w:tr>
      <w:tr w:rsidR="00011758" w:rsidRPr="003454E9" w:rsidTr="00011758">
        <w:tc>
          <w:tcPr>
            <w:tcW w:w="8522"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Dates of post/clinical attachment   from                                           to</w:t>
            </w:r>
          </w:p>
        </w:tc>
      </w:tr>
    </w:tbl>
    <w:p w:rsidR="00011758" w:rsidRPr="003454E9" w:rsidRDefault="00011758" w:rsidP="00011758">
      <w:pPr>
        <w:rPr>
          <w:rFonts w:ascii="Trebuchet MS" w:eastAsia="Times New Roman" w:hAnsi="Trebuchet MS"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1244"/>
      </w:tblGrid>
      <w:tr w:rsidR="00011758" w:rsidRPr="003454E9" w:rsidTr="00011758">
        <w:trPr>
          <w:trHeight w:val="910"/>
        </w:trPr>
        <w:tc>
          <w:tcPr>
            <w:tcW w:w="7488"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TYPE OF EXPERIENCE</w:t>
            </w:r>
          </w:p>
        </w:tc>
        <w:tc>
          <w:tcPr>
            <w:tcW w:w="1244"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Hours per week or dates</w:t>
            </w:r>
          </w:p>
        </w:tc>
      </w:tr>
      <w:tr w:rsidR="00011758" w:rsidRPr="003454E9" w:rsidTr="00011758">
        <w:trPr>
          <w:trHeight w:val="672"/>
        </w:trPr>
        <w:tc>
          <w:tcPr>
            <w:tcW w:w="7488"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 xml:space="preserve">Unit/audit </w:t>
            </w:r>
          </w:p>
        </w:tc>
        <w:tc>
          <w:tcPr>
            <w:tcW w:w="1244" w:type="dxa"/>
          </w:tcPr>
          <w:p w:rsidR="00011758" w:rsidRPr="003454E9" w:rsidRDefault="00011758" w:rsidP="00011758">
            <w:pPr>
              <w:rPr>
                <w:rFonts w:ascii="Trebuchet MS" w:eastAsia="Times New Roman" w:hAnsi="Trebuchet MS" w:cs="Tahoma"/>
                <w:sz w:val="20"/>
              </w:rPr>
            </w:pPr>
          </w:p>
          <w:p w:rsidR="00011758" w:rsidRPr="003454E9" w:rsidRDefault="00011758" w:rsidP="00011758">
            <w:pPr>
              <w:rPr>
                <w:rFonts w:ascii="Trebuchet MS" w:eastAsia="Times New Roman" w:hAnsi="Trebuchet MS" w:cs="Tahoma"/>
                <w:sz w:val="20"/>
              </w:rPr>
            </w:pPr>
          </w:p>
        </w:tc>
      </w:tr>
      <w:tr w:rsidR="00011758" w:rsidRPr="003454E9" w:rsidTr="00011758">
        <w:trPr>
          <w:trHeight w:val="842"/>
        </w:trPr>
        <w:tc>
          <w:tcPr>
            <w:tcW w:w="7488"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Case conference/grand rounds</w:t>
            </w:r>
          </w:p>
        </w:tc>
        <w:tc>
          <w:tcPr>
            <w:tcW w:w="1244" w:type="dxa"/>
          </w:tcPr>
          <w:p w:rsidR="00011758" w:rsidRPr="003454E9" w:rsidRDefault="00011758" w:rsidP="00011758">
            <w:pPr>
              <w:rPr>
                <w:rFonts w:ascii="Trebuchet MS" w:eastAsia="Times New Roman" w:hAnsi="Trebuchet MS" w:cs="Tahoma"/>
                <w:sz w:val="20"/>
              </w:rPr>
            </w:pPr>
          </w:p>
          <w:p w:rsidR="00011758" w:rsidRPr="003454E9" w:rsidRDefault="00011758" w:rsidP="00011758">
            <w:pPr>
              <w:rPr>
                <w:rFonts w:ascii="Trebuchet MS" w:eastAsia="Times New Roman" w:hAnsi="Trebuchet MS" w:cs="Tahoma"/>
                <w:sz w:val="20"/>
              </w:rPr>
            </w:pPr>
          </w:p>
        </w:tc>
      </w:tr>
      <w:tr w:rsidR="00011758" w:rsidRPr="003454E9" w:rsidTr="00011758">
        <w:trPr>
          <w:trHeight w:val="842"/>
        </w:trPr>
        <w:tc>
          <w:tcPr>
            <w:tcW w:w="7488"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Seminars/lectures (as part of a teaching programme)</w:t>
            </w:r>
          </w:p>
        </w:tc>
        <w:tc>
          <w:tcPr>
            <w:tcW w:w="1244" w:type="dxa"/>
          </w:tcPr>
          <w:p w:rsidR="00011758" w:rsidRPr="003454E9" w:rsidRDefault="00011758" w:rsidP="00011758">
            <w:pPr>
              <w:rPr>
                <w:rFonts w:ascii="Trebuchet MS" w:eastAsia="Times New Roman" w:hAnsi="Trebuchet MS" w:cs="Tahoma"/>
                <w:sz w:val="20"/>
              </w:rPr>
            </w:pPr>
          </w:p>
          <w:p w:rsidR="00011758" w:rsidRPr="003454E9" w:rsidRDefault="00011758" w:rsidP="00011758">
            <w:pPr>
              <w:rPr>
                <w:rFonts w:ascii="Trebuchet MS" w:eastAsia="Times New Roman" w:hAnsi="Trebuchet MS" w:cs="Tahoma"/>
                <w:sz w:val="20"/>
              </w:rPr>
            </w:pPr>
          </w:p>
        </w:tc>
      </w:tr>
      <w:tr w:rsidR="00011758" w:rsidRPr="003454E9" w:rsidTr="00011758">
        <w:trPr>
          <w:trHeight w:val="842"/>
        </w:trPr>
        <w:tc>
          <w:tcPr>
            <w:tcW w:w="7488"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Journal club</w:t>
            </w:r>
          </w:p>
        </w:tc>
        <w:tc>
          <w:tcPr>
            <w:tcW w:w="1244" w:type="dxa"/>
          </w:tcPr>
          <w:p w:rsidR="00011758" w:rsidRPr="003454E9" w:rsidRDefault="00011758" w:rsidP="00011758">
            <w:pPr>
              <w:rPr>
                <w:rFonts w:ascii="Trebuchet MS" w:eastAsia="Times New Roman" w:hAnsi="Trebuchet MS" w:cs="Tahoma"/>
                <w:sz w:val="20"/>
              </w:rPr>
            </w:pPr>
          </w:p>
          <w:p w:rsidR="00011758" w:rsidRPr="003454E9" w:rsidRDefault="00011758" w:rsidP="00011758">
            <w:pPr>
              <w:rPr>
                <w:rFonts w:ascii="Trebuchet MS" w:eastAsia="Times New Roman" w:hAnsi="Trebuchet MS" w:cs="Tahoma"/>
                <w:sz w:val="20"/>
              </w:rPr>
            </w:pPr>
          </w:p>
        </w:tc>
      </w:tr>
      <w:tr w:rsidR="00011758" w:rsidRPr="003454E9" w:rsidTr="00011758">
        <w:trPr>
          <w:trHeight w:val="828"/>
        </w:trPr>
        <w:tc>
          <w:tcPr>
            <w:tcW w:w="7488"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Radiology meeting</w:t>
            </w:r>
          </w:p>
        </w:tc>
        <w:tc>
          <w:tcPr>
            <w:tcW w:w="1244" w:type="dxa"/>
          </w:tcPr>
          <w:p w:rsidR="00011758" w:rsidRPr="003454E9" w:rsidRDefault="00011758" w:rsidP="00011758">
            <w:pPr>
              <w:rPr>
                <w:rFonts w:ascii="Trebuchet MS" w:eastAsia="Times New Roman" w:hAnsi="Trebuchet MS" w:cs="Tahoma"/>
                <w:sz w:val="20"/>
              </w:rPr>
            </w:pPr>
          </w:p>
          <w:p w:rsidR="00011758" w:rsidRPr="003454E9" w:rsidRDefault="00011758" w:rsidP="00011758">
            <w:pPr>
              <w:rPr>
                <w:rFonts w:ascii="Trebuchet MS" w:eastAsia="Times New Roman" w:hAnsi="Trebuchet MS" w:cs="Tahoma"/>
                <w:sz w:val="20"/>
              </w:rPr>
            </w:pPr>
          </w:p>
        </w:tc>
      </w:tr>
      <w:tr w:rsidR="00011758" w:rsidRPr="003454E9" w:rsidTr="00011758">
        <w:trPr>
          <w:trHeight w:val="842"/>
        </w:trPr>
        <w:tc>
          <w:tcPr>
            <w:tcW w:w="7488"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Clinical Pathology conference</w:t>
            </w:r>
          </w:p>
        </w:tc>
        <w:tc>
          <w:tcPr>
            <w:tcW w:w="1244" w:type="dxa"/>
          </w:tcPr>
          <w:p w:rsidR="00011758" w:rsidRPr="003454E9" w:rsidRDefault="00011758" w:rsidP="00011758">
            <w:pPr>
              <w:rPr>
                <w:rFonts w:ascii="Trebuchet MS" w:eastAsia="Times New Roman" w:hAnsi="Trebuchet MS" w:cs="Tahoma"/>
                <w:sz w:val="20"/>
              </w:rPr>
            </w:pPr>
          </w:p>
          <w:p w:rsidR="00011758" w:rsidRPr="003454E9" w:rsidRDefault="00011758" w:rsidP="00011758">
            <w:pPr>
              <w:rPr>
                <w:rFonts w:ascii="Trebuchet MS" w:eastAsia="Times New Roman" w:hAnsi="Trebuchet MS" w:cs="Tahoma"/>
                <w:sz w:val="20"/>
              </w:rPr>
            </w:pPr>
          </w:p>
        </w:tc>
      </w:tr>
      <w:tr w:rsidR="00011758" w:rsidRPr="003454E9" w:rsidTr="00011758">
        <w:trPr>
          <w:trHeight w:val="842"/>
        </w:trPr>
        <w:tc>
          <w:tcPr>
            <w:tcW w:w="7488"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Other (please specify)</w:t>
            </w:r>
          </w:p>
        </w:tc>
        <w:tc>
          <w:tcPr>
            <w:tcW w:w="1244" w:type="dxa"/>
          </w:tcPr>
          <w:p w:rsidR="00011758" w:rsidRPr="003454E9" w:rsidRDefault="00011758" w:rsidP="00011758">
            <w:pPr>
              <w:rPr>
                <w:rFonts w:ascii="Trebuchet MS" w:eastAsia="Times New Roman" w:hAnsi="Trebuchet MS" w:cs="Tahoma"/>
                <w:sz w:val="20"/>
              </w:rPr>
            </w:pPr>
          </w:p>
          <w:p w:rsidR="00011758" w:rsidRPr="003454E9" w:rsidRDefault="00011758" w:rsidP="00011758">
            <w:pPr>
              <w:rPr>
                <w:rFonts w:ascii="Trebuchet MS" w:eastAsia="Times New Roman" w:hAnsi="Trebuchet MS" w:cs="Tahoma"/>
                <w:sz w:val="20"/>
              </w:rPr>
            </w:pPr>
          </w:p>
        </w:tc>
      </w:tr>
      <w:tr w:rsidR="00011758" w:rsidRPr="003454E9" w:rsidTr="00011758">
        <w:trPr>
          <w:trHeight w:val="842"/>
        </w:trPr>
        <w:tc>
          <w:tcPr>
            <w:tcW w:w="7488"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Study leave (list courses/meetings</w:t>
            </w:r>
          </w:p>
        </w:tc>
        <w:tc>
          <w:tcPr>
            <w:tcW w:w="1244" w:type="dxa"/>
          </w:tcPr>
          <w:p w:rsidR="00011758" w:rsidRPr="003454E9" w:rsidRDefault="00011758" w:rsidP="00011758">
            <w:pPr>
              <w:rPr>
                <w:rFonts w:ascii="Trebuchet MS" w:eastAsia="Times New Roman" w:hAnsi="Trebuchet MS" w:cs="Tahoma"/>
                <w:sz w:val="20"/>
              </w:rPr>
            </w:pPr>
          </w:p>
          <w:p w:rsidR="00011758" w:rsidRPr="003454E9" w:rsidRDefault="00011758" w:rsidP="00011758">
            <w:pPr>
              <w:rPr>
                <w:rFonts w:ascii="Trebuchet MS" w:eastAsia="Times New Roman" w:hAnsi="Trebuchet MS" w:cs="Tahoma"/>
                <w:sz w:val="20"/>
              </w:rPr>
            </w:pPr>
          </w:p>
        </w:tc>
      </w:tr>
      <w:tr w:rsidR="00011758" w:rsidRPr="003454E9" w:rsidTr="00011758">
        <w:trPr>
          <w:trHeight w:val="72"/>
        </w:trPr>
        <w:tc>
          <w:tcPr>
            <w:tcW w:w="7488" w:type="dxa"/>
          </w:tcPr>
          <w:p w:rsidR="00011758" w:rsidRPr="003454E9" w:rsidRDefault="00011758" w:rsidP="00011758">
            <w:pPr>
              <w:rPr>
                <w:rFonts w:ascii="Trebuchet MS" w:eastAsia="Times New Roman" w:hAnsi="Trebuchet MS" w:cs="Tahoma"/>
                <w:sz w:val="20"/>
              </w:rPr>
            </w:pPr>
            <w:r w:rsidRPr="003454E9">
              <w:rPr>
                <w:rFonts w:ascii="Trebuchet MS" w:eastAsia="Times New Roman" w:hAnsi="Trebuchet MS" w:cs="Tahoma"/>
                <w:sz w:val="20"/>
              </w:rPr>
              <w:t>Formal educational opportunities attended</w:t>
            </w:r>
          </w:p>
          <w:p w:rsidR="00011758" w:rsidRPr="003454E9" w:rsidRDefault="00011758" w:rsidP="00011758">
            <w:pPr>
              <w:rPr>
                <w:rFonts w:ascii="Trebuchet MS" w:eastAsia="Times New Roman" w:hAnsi="Trebuchet MS" w:cs="Tahoma"/>
                <w:sz w:val="20"/>
              </w:rPr>
            </w:pPr>
          </w:p>
        </w:tc>
        <w:tc>
          <w:tcPr>
            <w:tcW w:w="1244" w:type="dxa"/>
          </w:tcPr>
          <w:p w:rsidR="00011758" w:rsidRPr="003454E9" w:rsidRDefault="00011758" w:rsidP="00011758">
            <w:pPr>
              <w:rPr>
                <w:rFonts w:ascii="Trebuchet MS" w:eastAsia="Times New Roman" w:hAnsi="Trebuchet MS" w:cs="Tahoma"/>
                <w:sz w:val="20"/>
              </w:rPr>
            </w:pPr>
          </w:p>
        </w:tc>
      </w:tr>
    </w:tbl>
    <w:p w:rsidR="00011758" w:rsidRPr="003454E9" w:rsidRDefault="00011758" w:rsidP="00011758">
      <w:pPr>
        <w:rPr>
          <w:rFonts w:ascii="Trebuchet MS" w:eastAsia="Times New Roman" w:hAnsi="Trebuchet MS" w:cs="Tahoma"/>
          <w:sz w:val="20"/>
        </w:rPr>
      </w:pPr>
    </w:p>
    <w:tbl>
      <w:tblPr>
        <w:tblW w:w="841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7"/>
        <w:gridCol w:w="3169"/>
        <w:gridCol w:w="687"/>
        <w:gridCol w:w="1402"/>
      </w:tblGrid>
      <w:tr w:rsidR="00011758" w:rsidRPr="003454E9" w:rsidTr="00743A3F">
        <w:trPr>
          <w:trHeight w:val="435"/>
        </w:trPr>
        <w:tc>
          <w:tcPr>
            <w:tcW w:w="3157" w:type="dxa"/>
          </w:tcPr>
          <w:p w:rsidR="00011758" w:rsidRPr="003454E9" w:rsidRDefault="00743A3F" w:rsidP="00743A3F">
            <w:pPr>
              <w:widowControl w:val="0"/>
              <w:numPr>
                <w:ilvl w:val="12"/>
                <w:numId w:val="0"/>
              </w:numPr>
              <w:jc w:val="both"/>
              <w:rPr>
                <w:rFonts w:ascii="Trebuchet MS" w:eastAsia="Times New Roman" w:hAnsi="Trebuchet MS" w:cs="Tahoma"/>
                <w:sz w:val="20"/>
              </w:rPr>
            </w:pPr>
            <w:r>
              <w:rPr>
                <w:rFonts w:ascii="Arial" w:eastAsia="Times New Roman" w:hAnsi="Arial"/>
                <w:sz w:val="18"/>
              </w:rPr>
              <w:lastRenderedPageBreak/>
              <w:t xml:space="preserve">Educational </w:t>
            </w:r>
            <w:r w:rsidRPr="003454E9">
              <w:rPr>
                <w:rFonts w:ascii="Arial" w:eastAsia="Times New Roman" w:hAnsi="Arial"/>
                <w:sz w:val="18"/>
              </w:rPr>
              <w:t>Supervisor</w:t>
            </w:r>
            <w:r>
              <w:rPr>
                <w:rFonts w:ascii="Arial" w:eastAsia="Times New Roman" w:hAnsi="Arial"/>
                <w:sz w:val="18"/>
              </w:rPr>
              <w:t>’s Signature</w:t>
            </w:r>
          </w:p>
        </w:tc>
        <w:tc>
          <w:tcPr>
            <w:tcW w:w="3169" w:type="dxa"/>
          </w:tcPr>
          <w:p w:rsidR="00011758" w:rsidRPr="003454E9" w:rsidRDefault="00011758" w:rsidP="00011758">
            <w:pPr>
              <w:widowControl w:val="0"/>
              <w:numPr>
                <w:ilvl w:val="12"/>
                <w:numId w:val="0"/>
              </w:numPr>
              <w:jc w:val="both"/>
              <w:rPr>
                <w:rFonts w:ascii="Trebuchet MS" w:eastAsia="Times New Roman" w:hAnsi="Trebuchet MS" w:cs="Tahoma"/>
                <w:sz w:val="20"/>
              </w:rPr>
            </w:pPr>
          </w:p>
        </w:tc>
        <w:tc>
          <w:tcPr>
            <w:tcW w:w="687" w:type="dxa"/>
          </w:tcPr>
          <w:p w:rsidR="00011758" w:rsidRPr="003454E9" w:rsidRDefault="00743A3F" w:rsidP="00011758">
            <w:pPr>
              <w:widowControl w:val="0"/>
              <w:numPr>
                <w:ilvl w:val="12"/>
                <w:numId w:val="0"/>
              </w:numPr>
              <w:jc w:val="both"/>
              <w:rPr>
                <w:rFonts w:ascii="Trebuchet MS" w:eastAsia="Times New Roman" w:hAnsi="Trebuchet MS" w:cs="Tahoma"/>
                <w:sz w:val="20"/>
              </w:rPr>
            </w:pPr>
            <w:r>
              <w:rPr>
                <w:rFonts w:ascii="Trebuchet MS" w:eastAsia="Times New Roman" w:hAnsi="Trebuchet MS" w:cs="Tahoma"/>
                <w:sz w:val="20"/>
              </w:rPr>
              <w:t>Date</w:t>
            </w:r>
          </w:p>
        </w:tc>
        <w:tc>
          <w:tcPr>
            <w:tcW w:w="1402" w:type="dxa"/>
          </w:tcPr>
          <w:p w:rsidR="00011758" w:rsidRPr="003454E9" w:rsidRDefault="00011758" w:rsidP="00011758">
            <w:pPr>
              <w:widowControl w:val="0"/>
              <w:numPr>
                <w:ilvl w:val="12"/>
                <w:numId w:val="0"/>
              </w:numPr>
              <w:jc w:val="both"/>
              <w:rPr>
                <w:rFonts w:ascii="Trebuchet MS" w:eastAsia="Times New Roman" w:hAnsi="Trebuchet MS" w:cs="Tahoma"/>
                <w:sz w:val="20"/>
              </w:rPr>
            </w:pPr>
          </w:p>
        </w:tc>
      </w:tr>
      <w:tr w:rsidR="00011758" w:rsidRPr="003454E9" w:rsidTr="00743A3F">
        <w:trPr>
          <w:trHeight w:val="39"/>
        </w:trPr>
        <w:tc>
          <w:tcPr>
            <w:tcW w:w="3157" w:type="dxa"/>
          </w:tcPr>
          <w:p w:rsidR="00011758" w:rsidRPr="003454E9" w:rsidRDefault="00743A3F" w:rsidP="00011758">
            <w:pPr>
              <w:widowControl w:val="0"/>
              <w:numPr>
                <w:ilvl w:val="12"/>
                <w:numId w:val="0"/>
              </w:numPr>
              <w:jc w:val="both"/>
              <w:rPr>
                <w:rFonts w:ascii="Trebuchet MS" w:eastAsia="Times New Roman" w:hAnsi="Trebuchet MS" w:cs="Tahoma"/>
                <w:sz w:val="20"/>
              </w:rPr>
            </w:pPr>
            <w:r w:rsidRPr="003454E9">
              <w:rPr>
                <w:rFonts w:ascii="Arial" w:eastAsia="Times New Roman" w:hAnsi="Arial"/>
                <w:sz w:val="18"/>
              </w:rPr>
              <w:t>Trainee’s Signature</w:t>
            </w:r>
          </w:p>
        </w:tc>
        <w:tc>
          <w:tcPr>
            <w:tcW w:w="3169" w:type="dxa"/>
          </w:tcPr>
          <w:p w:rsidR="00011758" w:rsidRPr="003454E9" w:rsidRDefault="00011758" w:rsidP="00011758">
            <w:pPr>
              <w:widowControl w:val="0"/>
              <w:numPr>
                <w:ilvl w:val="12"/>
                <w:numId w:val="0"/>
              </w:numPr>
              <w:jc w:val="both"/>
              <w:rPr>
                <w:rFonts w:ascii="Trebuchet MS" w:eastAsia="Times New Roman" w:hAnsi="Trebuchet MS" w:cs="Tahoma"/>
                <w:sz w:val="20"/>
              </w:rPr>
            </w:pPr>
          </w:p>
        </w:tc>
        <w:tc>
          <w:tcPr>
            <w:tcW w:w="687" w:type="dxa"/>
          </w:tcPr>
          <w:p w:rsidR="00011758" w:rsidRPr="003454E9" w:rsidRDefault="00743A3F" w:rsidP="00011758">
            <w:pPr>
              <w:widowControl w:val="0"/>
              <w:numPr>
                <w:ilvl w:val="12"/>
                <w:numId w:val="0"/>
              </w:numPr>
              <w:jc w:val="both"/>
              <w:rPr>
                <w:rFonts w:ascii="Trebuchet MS" w:eastAsia="Times New Roman" w:hAnsi="Trebuchet MS" w:cs="Tahoma"/>
                <w:sz w:val="20"/>
              </w:rPr>
            </w:pPr>
            <w:r>
              <w:rPr>
                <w:rFonts w:ascii="Trebuchet MS" w:eastAsia="Times New Roman" w:hAnsi="Trebuchet MS" w:cs="Tahoma"/>
                <w:sz w:val="20"/>
              </w:rPr>
              <w:t>Date</w:t>
            </w:r>
          </w:p>
        </w:tc>
        <w:tc>
          <w:tcPr>
            <w:tcW w:w="1402" w:type="dxa"/>
          </w:tcPr>
          <w:p w:rsidR="00011758" w:rsidRPr="003454E9" w:rsidRDefault="00011758" w:rsidP="00011758">
            <w:pPr>
              <w:widowControl w:val="0"/>
              <w:numPr>
                <w:ilvl w:val="12"/>
                <w:numId w:val="0"/>
              </w:numPr>
              <w:jc w:val="both"/>
              <w:rPr>
                <w:rFonts w:ascii="Trebuchet MS" w:eastAsia="Times New Roman" w:hAnsi="Trebuchet MS" w:cs="Tahoma"/>
                <w:sz w:val="20"/>
              </w:rPr>
            </w:pPr>
          </w:p>
        </w:tc>
      </w:tr>
    </w:tbl>
    <w:p w:rsidR="00C76254" w:rsidRPr="00743A3F" w:rsidRDefault="00C76254" w:rsidP="00743A3F">
      <w:pPr>
        <w:rPr>
          <w:rFonts w:ascii="Arial" w:eastAsia="Times New Roman" w:hAnsi="Arial" w:cs="Arial"/>
          <w:b/>
        </w:rPr>
      </w:pPr>
    </w:p>
    <w:p w:rsidR="00011758" w:rsidRDefault="00743A3F" w:rsidP="00011758">
      <w:pPr>
        <w:pStyle w:val="ListParagraph"/>
        <w:numPr>
          <w:ilvl w:val="0"/>
          <w:numId w:val="15"/>
        </w:numPr>
        <w:rPr>
          <w:rFonts w:ascii="Arial" w:eastAsia="Times New Roman" w:hAnsi="Arial" w:cs="Arial"/>
          <w:b/>
        </w:rPr>
      </w:pPr>
      <w:r>
        <w:rPr>
          <w:rFonts w:ascii="Arial" w:eastAsia="Times New Roman" w:hAnsi="Arial" w:cs="Arial"/>
          <w:b/>
        </w:rPr>
        <w:t>S</w:t>
      </w:r>
      <w:r w:rsidR="00011758" w:rsidRPr="003144FE">
        <w:rPr>
          <w:rFonts w:ascii="Arial" w:eastAsia="Times New Roman" w:hAnsi="Arial" w:cs="Arial"/>
          <w:b/>
        </w:rPr>
        <w:t>ummary of Clinical experience</w:t>
      </w:r>
    </w:p>
    <w:p w:rsidR="00586F0D" w:rsidRPr="003144FE" w:rsidRDefault="00586F0D" w:rsidP="00586F0D">
      <w:pPr>
        <w:pStyle w:val="ListParagraph"/>
        <w:ind w:left="1353"/>
        <w:rPr>
          <w:rFonts w:ascii="Arial" w:eastAsia="Times New Roman" w:hAnsi="Arial" w:cs="Arial"/>
          <w:b/>
        </w:rPr>
      </w:pPr>
    </w:p>
    <w:tbl>
      <w:tblPr>
        <w:tblStyle w:val="TableGrid"/>
        <w:tblW w:w="0" w:type="auto"/>
        <w:tblLook w:val="00A0" w:firstRow="1" w:lastRow="0" w:firstColumn="1" w:lastColumn="0" w:noHBand="0" w:noVBand="0"/>
      </w:tblPr>
      <w:tblGrid>
        <w:gridCol w:w="4261"/>
        <w:gridCol w:w="4261"/>
      </w:tblGrid>
      <w:tr w:rsidR="00011758" w:rsidRPr="003454E9" w:rsidTr="00011758">
        <w:tc>
          <w:tcPr>
            <w:tcW w:w="4261" w:type="dxa"/>
          </w:tcPr>
          <w:p w:rsidR="00011758" w:rsidRDefault="00662DB8" w:rsidP="00011758">
            <w:pPr>
              <w:rPr>
                <w:rFonts w:ascii="Tahoma" w:hAnsi="Tahoma" w:cs="Tahoma"/>
              </w:rPr>
            </w:pPr>
            <w:r>
              <w:rPr>
                <w:rFonts w:ascii="Tahoma" w:hAnsi="Tahoma" w:cs="Tahoma"/>
              </w:rPr>
              <w:t>Average no</w:t>
            </w:r>
            <w:r w:rsidR="00011758">
              <w:rPr>
                <w:rFonts w:ascii="Tahoma" w:hAnsi="Tahoma" w:cs="Tahoma"/>
              </w:rPr>
              <w:t>. of patients seen in Consults service per week</w:t>
            </w:r>
          </w:p>
          <w:p w:rsidR="00586F0D" w:rsidRPr="003454E9" w:rsidRDefault="00586F0D" w:rsidP="00011758">
            <w:pPr>
              <w:rPr>
                <w:rFonts w:ascii="Tahoma" w:hAnsi="Tahoma" w:cs="Tahoma"/>
              </w:rPr>
            </w:pPr>
          </w:p>
        </w:tc>
        <w:tc>
          <w:tcPr>
            <w:tcW w:w="4261" w:type="dxa"/>
          </w:tcPr>
          <w:p w:rsidR="00011758" w:rsidRPr="003454E9" w:rsidRDefault="00011758" w:rsidP="00011758">
            <w:pPr>
              <w:rPr>
                <w:rFonts w:ascii="Tahoma" w:hAnsi="Tahoma" w:cs="Tahoma"/>
              </w:rPr>
            </w:pPr>
          </w:p>
        </w:tc>
      </w:tr>
      <w:tr w:rsidR="00011758" w:rsidRPr="003454E9" w:rsidTr="00011758">
        <w:tc>
          <w:tcPr>
            <w:tcW w:w="4261" w:type="dxa"/>
          </w:tcPr>
          <w:p w:rsidR="00011758" w:rsidRDefault="00662DB8" w:rsidP="00011758">
            <w:pPr>
              <w:rPr>
                <w:rFonts w:ascii="Tahoma" w:hAnsi="Tahoma" w:cs="Tahoma"/>
              </w:rPr>
            </w:pPr>
            <w:r>
              <w:rPr>
                <w:rFonts w:ascii="Tahoma" w:hAnsi="Tahoma" w:cs="Tahoma"/>
              </w:rPr>
              <w:t>Average no</w:t>
            </w:r>
            <w:r w:rsidR="00011758">
              <w:rPr>
                <w:rFonts w:ascii="Tahoma" w:hAnsi="Tahoma" w:cs="Tahoma"/>
              </w:rPr>
              <w:t>. of patients seen in General ID clinic per week</w:t>
            </w:r>
          </w:p>
          <w:p w:rsidR="00586F0D" w:rsidRPr="003454E9" w:rsidRDefault="00586F0D" w:rsidP="00011758">
            <w:pPr>
              <w:rPr>
                <w:rFonts w:ascii="Tahoma" w:hAnsi="Tahoma" w:cs="Tahoma"/>
              </w:rPr>
            </w:pPr>
          </w:p>
        </w:tc>
        <w:tc>
          <w:tcPr>
            <w:tcW w:w="4261" w:type="dxa"/>
          </w:tcPr>
          <w:p w:rsidR="00011758" w:rsidRPr="003454E9" w:rsidRDefault="00011758" w:rsidP="00011758">
            <w:pPr>
              <w:rPr>
                <w:rFonts w:ascii="Tahoma" w:hAnsi="Tahoma" w:cs="Tahoma"/>
              </w:rPr>
            </w:pPr>
          </w:p>
        </w:tc>
      </w:tr>
      <w:tr w:rsidR="00011758" w:rsidRPr="003454E9" w:rsidTr="00011758">
        <w:tc>
          <w:tcPr>
            <w:tcW w:w="4261" w:type="dxa"/>
          </w:tcPr>
          <w:p w:rsidR="00011758" w:rsidRDefault="00662DB8" w:rsidP="00011758">
            <w:pPr>
              <w:rPr>
                <w:rFonts w:ascii="Tahoma" w:hAnsi="Tahoma" w:cs="Tahoma"/>
              </w:rPr>
            </w:pPr>
            <w:r>
              <w:rPr>
                <w:rFonts w:ascii="Tahoma" w:hAnsi="Tahoma" w:cs="Tahoma"/>
              </w:rPr>
              <w:t>Average no</w:t>
            </w:r>
            <w:r w:rsidR="00011758">
              <w:rPr>
                <w:rFonts w:ascii="Tahoma" w:hAnsi="Tahoma" w:cs="Tahoma"/>
              </w:rPr>
              <w:t>. of patients seen in Neuro-ID clinic per week</w:t>
            </w:r>
          </w:p>
          <w:p w:rsidR="00586F0D" w:rsidRPr="003454E9" w:rsidRDefault="00586F0D" w:rsidP="00011758">
            <w:pPr>
              <w:rPr>
                <w:rFonts w:ascii="Tahoma" w:hAnsi="Tahoma" w:cs="Tahoma"/>
              </w:rPr>
            </w:pPr>
          </w:p>
        </w:tc>
        <w:tc>
          <w:tcPr>
            <w:tcW w:w="4261" w:type="dxa"/>
          </w:tcPr>
          <w:p w:rsidR="00011758" w:rsidRPr="003454E9" w:rsidRDefault="00011758" w:rsidP="00011758">
            <w:pPr>
              <w:rPr>
                <w:rFonts w:ascii="Tahoma" w:hAnsi="Tahoma" w:cs="Tahoma"/>
              </w:rPr>
            </w:pPr>
          </w:p>
        </w:tc>
      </w:tr>
      <w:tr w:rsidR="00011758" w:rsidRPr="003454E9" w:rsidTr="00011758">
        <w:tc>
          <w:tcPr>
            <w:tcW w:w="4261" w:type="dxa"/>
          </w:tcPr>
          <w:p w:rsidR="00011758" w:rsidRDefault="00662DB8" w:rsidP="00011758">
            <w:pPr>
              <w:rPr>
                <w:rFonts w:ascii="Tahoma" w:hAnsi="Tahoma" w:cs="Tahoma"/>
              </w:rPr>
            </w:pPr>
            <w:r>
              <w:rPr>
                <w:rFonts w:ascii="Tahoma" w:hAnsi="Tahoma" w:cs="Tahoma"/>
              </w:rPr>
              <w:t>Average no</w:t>
            </w:r>
            <w:r w:rsidR="00011758">
              <w:rPr>
                <w:rFonts w:ascii="Tahoma" w:hAnsi="Tahoma" w:cs="Tahoma"/>
              </w:rPr>
              <w:t>.of patients seen in HIV service per week</w:t>
            </w:r>
          </w:p>
          <w:p w:rsidR="00586F0D" w:rsidRPr="003454E9" w:rsidRDefault="00586F0D" w:rsidP="00011758">
            <w:pPr>
              <w:rPr>
                <w:rFonts w:ascii="Tahoma" w:hAnsi="Tahoma" w:cs="Tahoma"/>
              </w:rPr>
            </w:pPr>
          </w:p>
        </w:tc>
        <w:tc>
          <w:tcPr>
            <w:tcW w:w="4261" w:type="dxa"/>
          </w:tcPr>
          <w:p w:rsidR="00011758" w:rsidRPr="003454E9" w:rsidRDefault="00011758" w:rsidP="00011758">
            <w:pPr>
              <w:rPr>
                <w:rFonts w:ascii="Tahoma" w:hAnsi="Tahoma" w:cs="Tahoma"/>
              </w:rPr>
            </w:pPr>
          </w:p>
        </w:tc>
      </w:tr>
      <w:tr w:rsidR="00011758" w:rsidRPr="003454E9" w:rsidTr="00011758">
        <w:tc>
          <w:tcPr>
            <w:tcW w:w="4261" w:type="dxa"/>
          </w:tcPr>
          <w:p w:rsidR="00011758" w:rsidRDefault="00662DB8" w:rsidP="00011758">
            <w:pPr>
              <w:rPr>
                <w:rFonts w:ascii="Tahoma" w:hAnsi="Tahoma" w:cs="Tahoma"/>
              </w:rPr>
            </w:pPr>
            <w:r>
              <w:rPr>
                <w:rFonts w:ascii="Tahoma" w:hAnsi="Tahoma" w:cs="Tahoma"/>
              </w:rPr>
              <w:t>Average no</w:t>
            </w:r>
            <w:r w:rsidR="00011758">
              <w:rPr>
                <w:rFonts w:ascii="Tahoma" w:hAnsi="Tahoma" w:cs="Tahoma"/>
              </w:rPr>
              <w:t>. of MDT’s attended</w:t>
            </w:r>
          </w:p>
          <w:p w:rsidR="00C76254" w:rsidRPr="003454E9" w:rsidRDefault="00C76254" w:rsidP="00011758">
            <w:pPr>
              <w:rPr>
                <w:rFonts w:ascii="Tahoma" w:hAnsi="Tahoma" w:cs="Tahoma"/>
              </w:rPr>
            </w:pPr>
          </w:p>
        </w:tc>
        <w:tc>
          <w:tcPr>
            <w:tcW w:w="4261" w:type="dxa"/>
          </w:tcPr>
          <w:p w:rsidR="00011758" w:rsidRPr="003454E9" w:rsidRDefault="00011758" w:rsidP="00011758">
            <w:pPr>
              <w:rPr>
                <w:rFonts w:ascii="Tahoma" w:hAnsi="Tahoma" w:cs="Tahoma"/>
              </w:rPr>
            </w:pPr>
          </w:p>
        </w:tc>
      </w:tr>
      <w:tr w:rsidR="00011758" w:rsidRPr="003454E9" w:rsidTr="00011758">
        <w:tc>
          <w:tcPr>
            <w:tcW w:w="4261" w:type="dxa"/>
          </w:tcPr>
          <w:p w:rsidR="00011758" w:rsidRDefault="00662DB8" w:rsidP="00011758">
            <w:pPr>
              <w:rPr>
                <w:rFonts w:ascii="Tahoma" w:hAnsi="Tahoma" w:cs="Tahoma"/>
              </w:rPr>
            </w:pPr>
            <w:r>
              <w:rPr>
                <w:rFonts w:ascii="Tahoma" w:hAnsi="Tahoma" w:cs="Tahoma"/>
              </w:rPr>
              <w:t>Average no.</w:t>
            </w:r>
            <w:r w:rsidR="00011758">
              <w:rPr>
                <w:rFonts w:ascii="Tahoma" w:hAnsi="Tahoma" w:cs="Tahoma"/>
              </w:rPr>
              <w:t xml:space="preserve"> of Neuropathology sessions attended per week</w:t>
            </w:r>
          </w:p>
          <w:p w:rsidR="00586F0D" w:rsidRPr="003454E9" w:rsidRDefault="00586F0D" w:rsidP="00011758">
            <w:pPr>
              <w:rPr>
                <w:rFonts w:ascii="Tahoma" w:hAnsi="Tahoma" w:cs="Tahoma"/>
              </w:rPr>
            </w:pPr>
          </w:p>
        </w:tc>
        <w:tc>
          <w:tcPr>
            <w:tcW w:w="4261" w:type="dxa"/>
          </w:tcPr>
          <w:p w:rsidR="00011758" w:rsidRPr="003454E9" w:rsidRDefault="00011758" w:rsidP="00011758">
            <w:pPr>
              <w:rPr>
                <w:rFonts w:ascii="Tahoma" w:hAnsi="Tahoma" w:cs="Tahoma"/>
              </w:rPr>
            </w:pPr>
          </w:p>
        </w:tc>
      </w:tr>
      <w:tr w:rsidR="00011758" w:rsidRPr="003454E9" w:rsidTr="00011758">
        <w:tc>
          <w:tcPr>
            <w:tcW w:w="4261" w:type="dxa"/>
          </w:tcPr>
          <w:p w:rsidR="00011758" w:rsidRDefault="00011758" w:rsidP="00011758">
            <w:pPr>
              <w:rPr>
                <w:rFonts w:ascii="Tahoma" w:hAnsi="Tahoma" w:cs="Tahoma"/>
              </w:rPr>
            </w:pPr>
            <w:r>
              <w:rPr>
                <w:rFonts w:ascii="Tahoma" w:hAnsi="Tahoma" w:cs="Tahoma"/>
              </w:rPr>
              <w:t xml:space="preserve">Average no. of lab sessions attended </w:t>
            </w:r>
          </w:p>
          <w:p w:rsidR="00C76254" w:rsidRPr="003454E9" w:rsidRDefault="00C76254" w:rsidP="00011758">
            <w:pPr>
              <w:rPr>
                <w:rFonts w:ascii="Tahoma" w:hAnsi="Tahoma" w:cs="Tahoma"/>
              </w:rPr>
            </w:pPr>
          </w:p>
        </w:tc>
        <w:tc>
          <w:tcPr>
            <w:tcW w:w="4261" w:type="dxa"/>
          </w:tcPr>
          <w:p w:rsidR="00011758" w:rsidRPr="003454E9" w:rsidRDefault="00011758" w:rsidP="00011758">
            <w:pPr>
              <w:rPr>
                <w:rFonts w:ascii="Tahoma" w:hAnsi="Tahoma" w:cs="Tahoma"/>
              </w:rPr>
            </w:pPr>
          </w:p>
        </w:tc>
      </w:tr>
      <w:tr w:rsidR="00011758" w:rsidRPr="003454E9" w:rsidTr="00011758">
        <w:tc>
          <w:tcPr>
            <w:tcW w:w="4261" w:type="dxa"/>
          </w:tcPr>
          <w:p w:rsidR="00C76254" w:rsidRDefault="00011758" w:rsidP="00011758">
            <w:pPr>
              <w:rPr>
                <w:rFonts w:ascii="Tahoma" w:hAnsi="Tahoma" w:cs="Tahoma"/>
              </w:rPr>
            </w:pPr>
            <w:r>
              <w:rPr>
                <w:rFonts w:ascii="Tahoma" w:hAnsi="Tahoma" w:cs="Tahoma"/>
              </w:rPr>
              <w:t>Average no. of Neuroradiology reporting sessions attended</w:t>
            </w:r>
          </w:p>
          <w:p w:rsidR="00586F0D" w:rsidRPr="003454E9" w:rsidRDefault="00586F0D" w:rsidP="00011758">
            <w:pPr>
              <w:rPr>
                <w:rFonts w:ascii="Tahoma" w:hAnsi="Tahoma" w:cs="Tahoma"/>
              </w:rPr>
            </w:pPr>
          </w:p>
        </w:tc>
        <w:tc>
          <w:tcPr>
            <w:tcW w:w="4261" w:type="dxa"/>
          </w:tcPr>
          <w:p w:rsidR="00011758" w:rsidRPr="003454E9" w:rsidRDefault="00011758" w:rsidP="00011758">
            <w:pPr>
              <w:rPr>
                <w:rFonts w:ascii="Tahoma" w:hAnsi="Tahoma" w:cs="Tahoma"/>
              </w:rPr>
            </w:pPr>
          </w:p>
        </w:tc>
      </w:tr>
      <w:tr w:rsidR="00011758" w:rsidRPr="003454E9" w:rsidTr="00011758">
        <w:tc>
          <w:tcPr>
            <w:tcW w:w="4261" w:type="dxa"/>
          </w:tcPr>
          <w:p w:rsidR="00011758" w:rsidRDefault="00011758" w:rsidP="00011758">
            <w:pPr>
              <w:rPr>
                <w:rFonts w:ascii="Tahoma" w:hAnsi="Tahoma" w:cs="Tahoma"/>
              </w:rPr>
            </w:pPr>
            <w:r>
              <w:rPr>
                <w:rFonts w:ascii="Tahoma" w:hAnsi="Tahoma" w:cs="Tahoma"/>
              </w:rPr>
              <w:t>Average no. of Public Health sessions attended</w:t>
            </w:r>
          </w:p>
          <w:p w:rsidR="00586F0D" w:rsidRPr="003454E9" w:rsidRDefault="00586F0D" w:rsidP="00011758">
            <w:pPr>
              <w:rPr>
                <w:rFonts w:ascii="Tahoma" w:hAnsi="Tahoma" w:cs="Tahoma"/>
              </w:rPr>
            </w:pPr>
          </w:p>
        </w:tc>
        <w:tc>
          <w:tcPr>
            <w:tcW w:w="4261" w:type="dxa"/>
          </w:tcPr>
          <w:p w:rsidR="00011758" w:rsidRPr="003454E9" w:rsidRDefault="00011758" w:rsidP="00011758">
            <w:pPr>
              <w:rPr>
                <w:rFonts w:ascii="Tahoma" w:hAnsi="Tahoma" w:cs="Tahoma"/>
              </w:rPr>
            </w:pPr>
          </w:p>
        </w:tc>
      </w:tr>
      <w:tr w:rsidR="00011758" w:rsidRPr="003454E9" w:rsidTr="00011758">
        <w:tc>
          <w:tcPr>
            <w:tcW w:w="4261" w:type="dxa"/>
          </w:tcPr>
          <w:p w:rsidR="00011758" w:rsidRDefault="00662DB8" w:rsidP="00011758">
            <w:pPr>
              <w:rPr>
                <w:rFonts w:ascii="Tahoma" w:hAnsi="Tahoma" w:cs="Tahoma"/>
              </w:rPr>
            </w:pPr>
            <w:r>
              <w:rPr>
                <w:rFonts w:ascii="Tahoma" w:hAnsi="Tahoma" w:cs="Tahoma"/>
              </w:rPr>
              <w:t>Average no</w:t>
            </w:r>
            <w:r w:rsidR="00011758">
              <w:rPr>
                <w:rFonts w:ascii="Tahoma" w:hAnsi="Tahoma" w:cs="Tahoma"/>
              </w:rPr>
              <w:t>. of acute neurological infectious diseases emergencies attended.</w:t>
            </w:r>
          </w:p>
          <w:p w:rsidR="00586F0D" w:rsidRPr="003454E9" w:rsidRDefault="00586F0D" w:rsidP="00011758">
            <w:pPr>
              <w:rPr>
                <w:rFonts w:ascii="Tahoma" w:hAnsi="Tahoma" w:cs="Tahoma"/>
              </w:rPr>
            </w:pPr>
          </w:p>
        </w:tc>
        <w:tc>
          <w:tcPr>
            <w:tcW w:w="4261" w:type="dxa"/>
          </w:tcPr>
          <w:p w:rsidR="00011758" w:rsidRPr="003454E9" w:rsidRDefault="00011758" w:rsidP="00011758">
            <w:pPr>
              <w:rPr>
                <w:rFonts w:ascii="Tahoma" w:hAnsi="Tahoma" w:cs="Tahoma"/>
              </w:rPr>
            </w:pPr>
          </w:p>
        </w:tc>
      </w:tr>
    </w:tbl>
    <w:p w:rsidR="00011758" w:rsidRPr="003454E9" w:rsidRDefault="00011758" w:rsidP="00011758">
      <w:pPr>
        <w:spacing w:after="0" w:line="360" w:lineRule="auto"/>
        <w:rPr>
          <w:rFonts w:ascii="Tahoma" w:eastAsia="Times New Roman" w:hAnsi="Tahoma" w:cs="Tahoma"/>
          <w:sz w:val="20"/>
          <w:szCs w:val="24"/>
        </w:rPr>
      </w:pPr>
    </w:p>
    <w:p w:rsidR="00011758" w:rsidRPr="003454E9" w:rsidRDefault="00011758" w:rsidP="00011758">
      <w:pPr>
        <w:spacing w:after="0" w:line="360" w:lineRule="auto"/>
        <w:rPr>
          <w:rFonts w:ascii="Tahoma" w:eastAsia="Times New Roman" w:hAnsi="Tahoma" w:cs="Tahoma"/>
          <w:sz w:val="20"/>
          <w:szCs w:val="24"/>
        </w:rPr>
      </w:pPr>
    </w:p>
    <w:p w:rsidR="00011758" w:rsidRPr="003454E9" w:rsidRDefault="00011758" w:rsidP="00011758">
      <w:pPr>
        <w:spacing w:after="0" w:line="360" w:lineRule="auto"/>
        <w:rPr>
          <w:rFonts w:ascii="Tahoma" w:eastAsia="Times New Roman" w:hAnsi="Tahoma" w:cs="Tahoma"/>
          <w:sz w:val="20"/>
          <w:szCs w:val="24"/>
        </w:rPr>
      </w:pPr>
    </w:p>
    <w:p w:rsidR="00011758" w:rsidRPr="003454E9" w:rsidRDefault="00011758" w:rsidP="00011758">
      <w:pPr>
        <w:spacing w:after="0" w:line="360" w:lineRule="auto"/>
        <w:rPr>
          <w:rFonts w:ascii="Tahoma" w:eastAsia="Times New Roman" w:hAnsi="Tahoma" w:cs="Tahoma"/>
          <w:sz w:val="20"/>
          <w:szCs w:val="24"/>
        </w:rPr>
      </w:pPr>
    </w:p>
    <w:p w:rsidR="00011758" w:rsidRPr="003454E9" w:rsidRDefault="00011758" w:rsidP="00011758">
      <w:pPr>
        <w:spacing w:after="0" w:line="360" w:lineRule="auto"/>
        <w:rPr>
          <w:rFonts w:ascii="Tahoma" w:eastAsia="Times New Roman" w:hAnsi="Tahoma" w:cs="Tahoma"/>
          <w:sz w:val="20"/>
          <w:szCs w:val="24"/>
        </w:rPr>
      </w:pPr>
      <w:r w:rsidRPr="003454E9">
        <w:rPr>
          <w:rFonts w:ascii="Tahoma" w:eastAsia="Times New Roman" w:hAnsi="Tahoma" w:cs="Tahoma"/>
          <w:sz w:val="20"/>
          <w:szCs w:val="24"/>
        </w:rPr>
        <w:t>I confirm that the experience above has been acquired and that a satisfactory level of competence has been demonstrated.</w:t>
      </w:r>
    </w:p>
    <w:p w:rsidR="00011758" w:rsidRPr="003454E9" w:rsidRDefault="00011758" w:rsidP="00011758">
      <w:pPr>
        <w:widowControl w:val="0"/>
        <w:jc w:val="both"/>
        <w:rPr>
          <w:rFonts w:ascii="Arial" w:eastAsia="Times New Roman" w:hAnsi="Arial"/>
          <w:sz w:val="18"/>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4458"/>
        <w:gridCol w:w="720"/>
        <w:gridCol w:w="1980"/>
      </w:tblGrid>
      <w:tr w:rsidR="00011758" w:rsidRPr="003454E9" w:rsidTr="00011758">
        <w:tc>
          <w:tcPr>
            <w:tcW w:w="2202" w:type="dxa"/>
          </w:tcPr>
          <w:p w:rsidR="00011758" w:rsidRPr="003454E9" w:rsidRDefault="00011758" w:rsidP="00011758">
            <w:pPr>
              <w:widowControl w:val="0"/>
              <w:jc w:val="both"/>
              <w:rPr>
                <w:rFonts w:ascii="Arial" w:eastAsia="Times New Roman" w:hAnsi="Arial"/>
                <w:sz w:val="18"/>
              </w:rPr>
            </w:pPr>
            <w:r w:rsidRPr="003454E9">
              <w:rPr>
                <w:rFonts w:ascii="Arial" w:eastAsia="Times New Roman" w:hAnsi="Arial"/>
                <w:sz w:val="18"/>
              </w:rPr>
              <w:t>Educational Supervisors Signature</w:t>
            </w:r>
          </w:p>
        </w:tc>
        <w:tc>
          <w:tcPr>
            <w:tcW w:w="4458" w:type="dxa"/>
          </w:tcPr>
          <w:p w:rsidR="00011758" w:rsidRPr="003454E9" w:rsidRDefault="00011758" w:rsidP="00011758">
            <w:pPr>
              <w:widowControl w:val="0"/>
              <w:jc w:val="both"/>
              <w:rPr>
                <w:rFonts w:ascii="Arial" w:eastAsia="Times New Roman" w:hAnsi="Arial"/>
                <w:sz w:val="18"/>
              </w:rPr>
            </w:pPr>
          </w:p>
        </w:tc>
        <w:tc>
          <w:tcPr>
            <w:tcW w:w="720" w:type="dxa"/>
          </w:tcPr>
          <w:p w:rsidR="00011758" w:rsidRPr="003454E9" w:rsidRDefault="00011758" w:rsidP="00011758">
            <w:pPr>
              <w:widowControl w:val="0"/>
              <w:jc w:val="both"/>
              <w:rPr>
                <w:rFonts w:ascii="Arial" w:eastAsia="Times New Roman" w:hAnsi="Arial"/>
                <w:sz w:val="18"/>
              </w:rPr>
            </w:pPr>
            <w:r w:rsidRPr="003454E9">
              <w:rPr>
                <w:rFonts w:ascii="Arial" w:eastAsia="Times New Roman" w:hAnsi="Arial"/>
                <w:sz w:val="18"/>
              </w:rPr>
              <w:t>Date</w:t>
            </w:r>
          </w:p>
        </w:tc>
        <w:tc>
          <w:tcPr>
            <w:tcW w:w="1980" w:type="dxa"/>
          </w:tcPr>
          <w:p w:rsidR="00011758" w:rsidRPr="003454E9" w:rsidRDefault="00011758" w:rsidP="00011758">
            <w:pPr>
              <w:widowControl w:val="0"/>
              <w:jc w:val="both"/>
              <w:rPr>
                <w:rFonts w:ascii="Arial" w:eastAsia="Times New Roman" w:hAnsi="Arial"/>
                <w:sz w:val="18"/>
              </w:rPr>
            </w:pPr>
          </w:p>
        </w:tc>
      </w:tr>
      <w:tr w:rsidR="00011758" w:rsidRPr="003454E9" w:rsidTr="00011758">
        <w:tc>
          <w:tcPr>
            <w:tcW w:w="2202" w:type="dxa"/>
          </w:tcPr>
          <w:p w:rsidR="00011758" w:rsidRPr="003454E9" w:rsidRDefault="00011758" w:rsidP="00011758">
            <w:pPr>
              <w:widowControl w:val="0"/>
              <w:jc w:val="both"/>
              <w:rPr>
                <w:rFonts w:ascii="Arial" w:eastAsia="Times New Roman" w:hAnsi="Arial"/>
                <w:sz w:val="18"/>
              </w:rPr>
            </w:pPr>
            <w:r w:rsidRPr="003454E9">
              <w:rPr>
                <w:rFonts w:ascii="Arial" w:eastAsia="Times New Roman" w:hAnsi="Arial"/>
                <w:sz w:val="18"/>
              </w:rPr>
              <w:t>Trainee’s Signature</w:t>
            </w:r>
          </w:p>
        </w:tc>
        <w:tc>
          <w:tcPr>
            <w:tcW w:w="4458" w:type="dxa"/>
          </w:tcPr>
          <w:p w:rsidR="00011758" w:rsidRPr="003454E9" w:rsidRDefault="00011758" w:rsidP="00011758">
            <w:pPr>
              <w:widowControl w:val="0"/>
              <w:jc w:val="both"/>
              <w:rPr>
                <w:rFonts w:ascii="Arial" w:eastAsia="Times New Roman" w:hAnsi="Arial"/>
                <w:sz w:val="18"/>
              </w:rPr>
            </w:pPr>
          </w:p>
          <w:p w:rsidR="00011758" w:rsidRPr="003454E9" w:rsidRDefault="00011758" w:rsidP="00011758">
            <w:pPr>
              <w:widowControl w:val="0"/>
              <w:jc w:val="both"/>
              <w:rPr>
                <w:rFonts w:ascii="Arial" w:eastAsia="Times New Roman" w:hAnsi="Arial"/>
                <w:sz w:val="18"/>
              </w:rPr>
            </w:pPr>
          </w:p>
        </w:tc>
        <w:tc>
          <w:tcPr>
            <w:tcW w:w="720" w:type="dxa"/>
          </w:tcPr>
          <w:p w:rsidR="00011758" w:rsidRPr="003454E9" w:rsidRDefault="00011758" w:rsidP="00011758">
            <w:pPr>
              <w:widowControl w:val="0"/>
              <w:jc w:val="both"/>
              <w:rPr>
                <w:rFonts w:ascii="Arial" w:eastAsia="Times New Roman" w:hAnsi="Arial"/>
                <w:sz w:val="18"/>
              </w:rPr>
            </w:pPr>
            <w:r w:rsidRPr="003454E9">
              <w:rPr>
                <w:rFonts w:ascii="Arial" w:eastAsia="Times New Roman" w:hAnsi="Arial"/>
                <w:sz w:val="18"/>
              </w:rPr>
              <w:lastRenderedPageBreak/>
              <w:t>Date</w:t>
            </w:r>
          </w:p>
        </w:tc>
        <w:tc>
          <w:tcPr>
            <w:tcW w:w="1980" w:type="dxa"/>
          </w:tcPr>
          <w:p w:rsidR="00011758" w:rsidRPr="003454E9" w:rsidRDefault="00011758" w:rsidP="00011758">
            <w:pPr>
              <w:widowControl w:val="0"/>
              <w:jc w:val="both"/>
              <w:rPr>
                <w:rFonts w:ascii="Arial" w:eastAsia="Times New Roman" w:hAnsi="Arial"/>
                <w:sz w:val="18"/>
              </w:rPr>
            </w:pPr>
          </w:p>
        </w:tc>
      </w:tr>
    </w:tbl>
    <w:p w:rsidR="00743A3F" w:rsidRDefault="00743A3F" w:rsidP="00586F0D">
      <w:pPr>
        <w:jc w:val="both"/>
        <w:rPr>
          <w:rFonts w:ascii="Arial" w:eastAsia="Times New Roman" w:hAnsi="Arial" w:cs="Arial"/>
          <w:b/>
          <w:bCs/>
        </w:rPr>
      </w:pPr>
    </w:p>
    <w:p w:rsidR="00743A3F" w:rsidRPr="006562E3" w:rsidRDefault="00743A3F" w:rsidP="00011758">
      <w:pPr>
        <w:ind w:left="993"/>
        <w:jc w:val="both"/>
        <w:rPr>
          <w:rFonts w:ascii="Arial" w:eastAsia="Times New Roman" w:hAnsi="Arial" w:cs="Arial"/>
          <w:b/>
          <w:bCs/>
        </w:rPr>
      </w:pPr>
    </w:p>
    <w:p w:rsidR="00011758" w:rsidRPr="003144FE" w:rsidRDefault="00011758" w:rsidP="00011758">
      <w:pPr>
        <w:pStyle w:val="ListParagraph"/>
        <w:numPr>
          <w:ilvl w:val="0"/>
          <w:numId w:val="15"/>
        </w:numPr>
        <w:jc w:val="both"/>
        <w:rPr>
          <w:rFonts w:ascii="Arial" w:eastAsia="Times New Roman" w:hAnsi="Arial" w:cs="Arial"/>
          <w:b/>
          <w:bCs/>
        </w:rPr>
      </w:pPr>
      <w:r w:rsidRPr="003144FE">
        <w:rPr>
          <w:rFonts w:ascii="Arial" w:eastAsia="Times New Roman" w:hAnsi="Arial" w:cs="Arial"/>
          <w:b/>
        </w:rPr>
        <w:t xml:space="preserve">NEUROLOGICAL INFECTIONS </w:t>
      </w:r>
      <w:r w:rsidRPr="003144FE">
        <w:rPr>
          <w:rFonts w:ascii="Arial" w:eastAsia="Times New Roman" w:hAnsi="Arial" w:cs="Arial"/>
          <w:b/>
          <w:bCs/>
          <w:u w:val="single"/>
        </w:rPr>
        <w:t>AUDIT</w:t>
      </w:r>
      <w:r w:rsidRPr="003144FE">
        <w:rPr>
          <w:rFonts w:ascii="Arial" w:eastAsia="Times New Roman" w:hAnsi="Arial" w:cs="Arial"/>
          <w:b/>
          <w:bCs/>
        </w:rPr>
        <w:t xml:space="preserve"> PROJECTS</w:t>
      </w:r>
    </w:p>
    <w:p w:rsidR="00011758" w:rsidRPr="003454E9" w:rsidRDefault="00011758" w:rsidP="00011758">
      <w:pPr>
        <w:rPr>
          <w:rFonts w:ascii="Trebuchet MS" w:eastAsia="Times New Roman" w:hAnsi="Trebuchet MS" w:cs="Tahoma"/>
        </w:rPr>
      </w:pPr>
      <w:r w:rsidRPr="003454E9">
        <w:rPr>
          <w:rFonts w:ascii="Trebuchet MS" w:eastAsia="Times New Roman" w:hAnsi="Trebuchet MS" w:cs="Tahoma"/>
        </w:rPr>
        <w:t>Briefly describe audit projects undertaken during sub-specialty training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11758" w:rsidRPr="003454E9" w:rsidTr="00011758">
        <w:tc>
          <w:tcPr>
            <w:tcW w:w="9360" w:type="dxa"/>
          </w:tcPr>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tc>
      </w:tr>
    </w:tbl>
    <w:p w:rsidR="00011758" w:rsidRPr="003454E9" w:rsidRDefault="00011758" w:rsidP="00011758">
      <w:pPr>
        <w:spacing w:after="0" w:line="360" w:lineRule="auto"/>
        <w:rPr>
          <w:rFonts w:ascii="Trebuchet MS" w:eastAsia="Times New Roman" w:hAnsi="Trebuchet MS" w:cs="Tahoma"/>
          <w:sz w:val="20"/>
          <w:szCs w:val="24"/>
        </w:rPr>
      </w:pPr>
      <w:r w:rsidRPr="003454E9">
        <w:rPr>
          <w:rFonts w:ascii="Trebuchet MS" w:eastAsia="Times New Roman" w:hAnsi="Trebuchet MS" w:cs="Tahoma"/>
          <w:sz w:val="20"/>
          <w:szCs w:val="24"/>
        </w:rPr>
        <w:t>I confirm that the experience above has been acquired and that a satisfactory level of competence has been demonstrated.</w:t>
      </w:r>
    </w:p>
    <w:p w:rsidR="00011758" w:rsidRPr="003454E9" w:rsidRDefault="00011758" w:rsidP="00011758">
      <w:pPr>
        <w:widowControl w:val="0"/>
        <w:jc w:val="both"/>
        <w:rPr>
          <w:rFonts w:ascii="Trebuchet MS" w:eastAsia="Times New Roman" w:hAnsi="Trebuchet MS"/>
          <w:sz w:val="18"/>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4458"/>
        <w:gridCol w:w="720"/>
        <w:gridCol w:w="1980"/>
      </w:tblGrid>
      <w:tr w:rsidR="00011758" w:rsidRPr="003454E9" w:rsidTr="00011758">
        <w:tc>
          <w:tcPr>
            <w:tcW w:w="2202" w:type="dxa"/>
          </w:tcPr>
          <w:p w:rsidR="00011758" w:rsidRPr="003454E9" w:rsidRDefault="00011758" w:rsidP="00011758">
            <w:pPr>
              <w:widowControl w:val="0"/>
              <w:jc w:val="both"/>
              <w:rPr>
                <w:rFonts w:ascii="Trebuchet MS" w:eastAsia="Times New Roman" w:hAnsi="Trebuchet MS"/>
                <w:sz w:val="18"/>
              </w:rPr>
            </w:pPr>
            <w:r w:rsidRPr="003454E9">
              <w:rPr>
                <w:rFonts w:ascii="Trebuchet MS" w:eastAsia="Times New Roman" w:hAnsi="Trebuchet MS"/>
                <w:sz w:val="18"/>
              </w:rPr>
              <w:t>Educational Supervisors Signature</w:t>
            </w:r>
          </w:p>
        </w:tc>
        <w:tc>
          <w:tcPr>
            <w:tcW w:w="4458" w:type="dxa"/>
          </w:tcPr>
          <w:p w:rsidR="00011758" w:rsidRPr="003454E9" w:rsidRDefault="00011758" w:rsidP="00011758">
            <w:pPr>
              <w:widowControl w:val="0"/>
              <w:jc w:val="both"/>
              <w:rPr>
                <w:rFonts w:ascii="Trebuchet MS" w:eastAsia="Times New Roman" w:hAnsi="Trebuchet MS"/>
                <w:sz w:val="18"/>
              </w:rPr>
            </w:pPr>
          </w:p>
        </w:tc>
        <w:tc>
          <w:tcPr>
            <w:tcW w:w="720" w:type="dxa"/>
          </w:tcPr>
          <w:p w:rsidR="00011758" w:rsidRPr="003454E9" w:rsidRDefault="00011758" w:rsidP="00011758">
            <w:pPr>
              <w:widowControl w:val="0"/>
              <w:jc w:val="both"/>
              <w:rPr>
                <w:rFonts w:ascii="Trebuchet MS" w:eastAsia="Times New Roman" w:hAnsi="Trebuchet MS"/>
                <w:sz w:val="18"/>
              </w:rPr>
            </w:pPr>
            <w:r w:rsidRPr="003454E9">
              <w:rPr>
                <w:rFonts w:ascii="Trebuchet MS" w:eastAsia="Times New Roman" w:hAnsi="Trebuchet MS"/>
                <w:sz w:val="18"/>
              </w:rPr>
              <w:t>Date</w:t>
            </w:r>
          </w:p>
        </w:tc>
        <w:tc>
          <w:tcPr>
            <w:tcW w:w="1980" w:type="dxa"/>
          </w:tcPr>
          <w:p w:rsidR="00011758" w:rsidRPr="003454E9" w:rsidRDefault="00011758" w:rsidP="00011758">
            <w:pPr>
              <w:widowControl w:val="0"/>
              <w:jc w:val="both"/>
              <w:rPr>
                <w:rFonts w:ascii="Trebuchet MS" w:eastAsia="Times New Roman" w:hAnsi="Trebuchet MS"/>
                <w:sz w:val="18"/>
              </w:rPr>
            </w:pPr>
          </w:p>
        </w:tc>
      </w:tr>
      <w:tr w:rsidR="00011758" w:rsidRPr="003454E9" w:rsidTr="00011758">
        <w:tc>
          <w:tcPr>
            <w:tcW w:w="2202" w:type="dxa"/>
          </w:tcPr>
          <w:p w:rsidR="00011758" w:rsidRPr="003454E9" w:rsidRDefault="00011758" w:rsidP="00011758">
            <w:pPr>
              <w:widowControl w:val="0"/>
              <w:jc w:val="both"/>
              <w:rPr>
                <w:rFonts w:ascii="Trebuchet MS" w:eastAsia="Times New Roman" w:hAnsi="Trebuchet MS"/>
                <w:sz w:val="18"/>
              </w:rPr>
            </w:pPr>
            <w:r w:rsidRPr="003454E9">
              <w:rPr>
                <w:rFonts w:ascii="Trebuchet MS" w:eastAsia="Times New Roman" w:hAnsi="Trebuchet MS"/>
                <w:sz w:val="18"/>
              </w:rPr>
              <w:t>Trainee’s Signature</w:t>
            </w:r>
          </w:p>
        </w:tc>
        <w:tc>
          <w:tcPr>
            <w:tcW w:w="4458" w:type="dxa"/>
          </w:tcPr>
          <w:p w:rsidR="00011758" w:rsidRPr="003454E9" w:rsidRDefault="00011758" w:rsidP="00011758">
            <w:pPr>
              <w:widowControl w:val="0"/>
              <w:jc w:val="both"/>
              <w:rPr>
                <w:rFonts w:ascii="Trebuchet MS" w:eastAsia="Times New Roman" w:hAnsi="Trebuchet MS"/>
                <w:sz w:val="18"/>
              </w:rPr>
            </w:pPr>
          </w:p>
          <w:p w:rsidR="00011758" w:rsidRPr="003454E9" w:rsidRDefault="00011758" w:rsidP="00011758">
            <w:pPr>
              <w:widowControl w:val="0"/>
              <w:jc w:val="both"/>
              <w:rPr>
                <w:rFonts w:ascii="Trebuchet MS" w:eastAsia="Times New Roman" w:hAnsi="Trebuchet MS"/>
                <w:sz w:val="18"/>
              </w:rPr>
            </w:pPr>
          </w:p>
        </w:tc>
        <w:tc>
          <w:tcPr>
            <w:tcW w:w="720" w:type="dxa"/>
          </w:tcPr>
          <w:p w:rsidR="00011758" w:rsidRPr="003454E9" w:rsidRDefault="00011758" w:rsidP="00011758">
            <w:pPr>
              <w:widowControl w:val="0"/>
              <w:jc w:val="both"/>
              <w:rPr>
                <w:rFonts w:ascii="Trebuchet MS" w:eastAsia="Times New Roman" w:hAnsi="Trebuchet MS"/>
                <w:sz w:val="18"/>
              </w:rPr>
            </w:pPr>
            <w:r w:rsidRPr="003454E9">
              <w:rPr>
                <w:rFonts w:ascii="Trebuchet MS" w:eastAsia="Times New Roman" w:hAnsi="Trebuchet MS"/>
                <w:sz w:val="18"/>
              </w:rPr>
              <w:lastRenderedPageBreak/>
              <w:t>Date</w:t>
            </w:r>
          </w:p>
        </w:tc>
        <w:tc>
          <w:tcPr>
            <w:tcW w:w="1980" w:type="dxa"/>
          </w:tcPr>
          <w:p w:rsidR="00011758" w:rsidRPr="003454E9" w:rsidRDefault="00011758" w:rsidP="00011758">
            <w:pPr>
              <w:widowControl w:val="0"/>
              <w:jc w:val="both"/>
              <w:rPr>
                <w:rFonts w:ascii="Trebuchet MS" w:eastAsia="Times New Roman" w:hAnsi="Trebuchet MS"/>
                <w:sz w:val="18"/>
              </w:rPr>
            </w:pPr>
          </w:p>
        </w:tc>
      </w:tr>
    </w:tbl>
    <w:p w:rsidR="00011758" w:rsidRPr="003454E9" w:rsidRDefault="00011758" w:rsidP="00011758">
      <w:pPr>
        <w:rPr>
          <w:rFonts w:ascii="Arial" w:eastAsia="Times New Roman" w:hAnsi="Arial" w:cs="Arial"/>
          <w:b/>
          <w:bCs/>
        </w:rPr>
      </w:pPr>
    </w:p>
    <w:p w:rsidR="00011758" w:rsidRPr="003454E9" w:rsidRDefault="00011758" w:rsidP="00011758">
      <w:pPr>
        <w:jc w:val="center"/>
        <w:rPr>
          <w:rFonts w:ascii="Arial" w:eastAsia="Times New Roman" w:hAnsi="Arial" w:cs="Arial"/>
        </w:rPr>
      </w:pPr>
    </w:p>
    <w:p w:rsidR="00011758" w:rsidRDefault="00011758" w:rsidP="00011758">
      <w:pPr>
        <w:jc w:val="center"/>
        <w:rPr>
          <w:rFonts w:ascii="Arial" w:eastAsia="Times New Roman" w:hAnsi="Arial" w:cs="Arial"/>
        </w:rPr>
      </w:pPr>
    </w:p>
    <w:p w:rsidR="00011758" w:rsidRPr="00550E30" w:rsidRDefault="00011758" w:rsidP="00011758">
      <w:pPr>
        <w:pStyle w:val="ListParagraph"/>
        <w:numPr>
          <w:ilvl w:val="0"/>
          <w:numId w:val="15"/>
        </w:numPr>
        <w:rPr>
          <w:rFonts w:ascii="Arial" w:eastAsia="Times New Roman" w:hAnsi="Arial" w:cs="Arial"/>
          <w:b/>
          <w:bCs/>
        </w:rPr>
      </w:pPr>
      <w:r w:rsidRPr="00550E30">
        <w:rPr>
          <w:rFonts w:ascii="Arial" w:eastAsia="Times New Roman" w:hAnsi="Arial" w:cs="Arial"/>
          <w:b/>
        </w:rPr>
        <w:t xml:space="preserve">NEUROLOGICAL INFECTIONS </w:t>
      </w:r>
      <w:r w:rsidRPr="00550E30">
        <w:rPr>
          <w:rFonts w:ascii="Arial" w:eastAsia="Times New Roman" w:hAnsi="Arial" w:cs="Arial"/>
          <w:b/>
          <w:u w:val="single"/>
        </w:rPr>
        <w:t>RESEARCH</w:t>
      </w:r>
      <w:r w:rsidRPr="00550E30">
        <w:rPr>
          <w:rFonts w:ascii="Arial" w:eastAsia="Times New Roman" w:hAnsi="Arial" w:cs="Arial"/>
          <w:b/>
          <w:bCs/>
        </w:rPr>
        <w:t xml:space="preserve"> PROJECT/S</w:t>
      </w:r>
    </w:p>
    <w:p w:rsidR="00011758" w:rsidRPr="003454E9" w:rsidRDefault="00011758" w:rsidP="00011758">
      <w:pPr>
        <w:rPr>
          <w:rFonts w:ascii="Times New Roman" w:eastAsia="Times New Roman" w:hAnsi="Times New Roman" w:cs="Times New Roman"/>
        </w:rPr>
      </w:pPr>
      <w:r w:rsidRPr="003454E9">
        <w:rPr>
          <w:rFonts w:ascii="Times New Roman" w:eastAsia="Times New Roman" w:hAnsi="Times New Roman" w:cs="Times New Roman"/>
        </w:rPr>
        <w:t>Briefly describe research project/s undertaken during fellowship.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11758" w:rsidRPr="003454E9" w:rsidTr="00011758">
        <w:tc>
          <w:tcPr>
            <w:tcW w:w="9360" w:type="dxa"/>
          </w:tcPr>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p w:rsidR="00011758" w:rsidRPr="003454E9" w:rsidRDefault="00011758" w:rsidP="00011758">
            <w:pPr>
              <w:rPr>
                <w:rFonts w:ascii="Trebuchet MS" w:eastAsia="Times New Roman" w:hAnsi="Trebuchet MS" w:cs="Tahoma"/>
              </w:rPr>
            </w:pPr>
          </w:p>
        </w:tc>
      </w:tr>
    </w:tbl>
    <w:p w:rsidR="00011758" w:rsidRPr="003454E9" w:rsidRDefault="00011758" w:rsidP="00586F0D">
      <w:pPr>
        <w:rPr>
          <w:rFonts w:ascii="Arial" w:eastAsia="Times New Roman" w:hAnsi="Arial" w:cs="Arial"/>
          <w:b/>
        </w:rPr>
      </w:pPr>
    </w:p>
    <w:p w:rsidR="00011758" w:rsidRPr="003454E9" w:rsidRDefault="00011758" w:rsidP="00011758">
      <w:pPr>
        <w:spacing w:after="0" w:line="360" w:lineRule="auto"/>
        <w:rPr>
          <w:rFonts w:ascii="Times New Roman" w:eastAsia="Times New Roman" w:hAnsi="Times New Roman" w:cs="Times New Roman"/>
        </w:rPr>
      </w:pPr>
      <w:r w:rsidRPr="003454E9">
        <w:rPr>
          <w:rFonts w:ascii="Times New Roman" w:eastAsia="Times New Roman" w:hAnsi="Times New Roman" w:cs="Times New Roman"/>
        </w:rPr>
        <w:t>I confirm that the experience above has been acquired and that a satisfactory level of competence has been demonstrated.</w:t>
      </w:r>
    </w:p>
    <w:p w:rsidR="00011758" w:rsidRPr="003454E9" w:rsidRDefault="00011758" w:rsidP="00011758">
      <w:pPr>
        <w:widowControl w:val="0"/>
        <w:jc w:val="both"/>
        <w:rPr>
          <w:rFonts w:ascii="Times New Roman" w:eastAsia="Times New Roman" w:hAnsi="Times New Roman" w:cs="Times New Roman"/>
        </w:rPr>
      </w:pPr>
    </w:p>
    <w:tbl>
      <w:tblPr>
        <w:tblW w:w="8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10"/>
        <w:gridCol w:w="3558"/>
        <w:gridCol w:w="1044"/>
        <w:gridCol w:w="1836"/>
      </w:tblGrid>
      <w:tr w:rsidR="00011758" w:rsidRPr="003454E9" w:rsidTr="00011758">
        <w:tc>
          <w:tcPr>
            <w:tcW w:w="2310" w:type="dxa"/>
          </w:tcPr>
          <w:p w:rsidR="00011758" w:rsidRPr="003454E9" w:rsidRDefault="00011758" w:rsidP="00011758">
            <w:pPr>
              <w:widowControl w:val="0"/>
              <w:jc w:val="both"/>
              <w:rPr>
                <w:rFonts w:ascii="Times New Roman" w:eastAsia="Times New Roman" w:hAnsi="Times New Roman" w:cs="Times New Roman"/>
              </w:rPr>
            </w:pPr>
            <w:r w:rsidRPr="003454E9">
              <w:rPr>
                <w:rFonts w:ascii="Times New Roman" w:eastAsia="Times New Roman" w:hAnsi="Times New Roman" w:cs="Times New Roman"/>
              </w:rPr>
              <w:lastRenderedPageBreak/>
              <w:t>Educational Supervisor’s Signature</w:t>
            </w:r>
          </w:p>
        </w:tc>
        <w:tc>
          <w:tcPr>
            <w:tcW w:w="3558" w:type="dxa"/>
          </w:tcPr>
          <w:p w:rsidR="00011758" w:rsidRPr="003454E9" w:rsidRDefault="00011758" w:rsidP="00011758">
            <w:pPr>
              <w:widowControl w:val="0"/>
              <w:jc w:val="both"/>
              <w:rPr>
                <w:rFonts w:ascii="Times New Roman" w:eastAsia="Times New Roman" w:hAnsi="Times New Roman" w:cs="Times New Roman"/>
              </w:rPr>
            </w:pPr>
          </w:p>
        </w:tc>
        <w:tc>
          <w:tcPr>
            <w:tcW w:w="1044" w:type="dxa"/>
          </w:tcPr>
          <w:p w:rsidR="00011758" w:rsidRPr="003454E9" w:rsidRDefault="00011758" w:rsidP="00011758">
            <w:pPr>
              <w:widowControl w:val="0"/>
              <w:jc w:val="both"/>
              <w:rPr>
                <w:rFonts w:ascii="Times New Roman" w:eastAsia="Times New Roman" w:hAnsi="Times New Roman" w:cs="Times New Roman"/>
              </w:rPr>
            </w:pPr>
            <w:r w:rsidRPr="003454E9">
              <w:rPr>
                <w:rFonts w:ascii="Times New Roman" w:eastAsia="Times New Roman" w:hAnsi="Times New Roman" w:cs="Times New Roman"/>
              </w:rPr>
              <w:t>Date</w:t>
            </w:r>
          </w:p>
        </w:tc>
        <w:tc>
          <w:tcPr>
            <w:tcW w:w="1836" w:type="dxa"/>
          </w:tcPr>
          <w:p w:rsidR="00011758" w:rsidRPr="003454E9" w:rsidRDefault="00011758" w:rsidP="00011758">
            <w:pPr>
              <w:widowControl w:val="0"/>
              <w:jc w:val="both"/>
              <w:rPr>
                <w:rFonts w:ascii="Times New Roman" w:eastAsia="Times New Roman" w:hAnsi="Times New Roman" w:cs="Times New Roman"/>
              </w:rPr>
            </w:pPr>
          </w:p>
        </w:tc>
      </w:tr>
      <w:tr w:rsidR="00011758" w:rsidRPr="003454E9" w:rsidTr="00011758">
        <w:tc>
          <w:tcPr>
            <w:tcW w:w="2310" w:type="dxa"/>
          </w:tcPr>
          <w:p w:rsidR="00011758" w:rsidRPr="003454E9" w:rsidRDefault="00011758" w:rsidP="00011758">
            <w:pPr>
              <w:widowControl w:val="0"/>
              <w:jc w:val="both"/>
              <w:rPr>
                <w:rFonts w:ascii="Times New Roman" w:eastAsia="Times New Roman" w:hAnsi="Times New Roman" w:cs="Times New Roman"/>
              </w:rPr>
            </w:pPr>
            <w:r w:rsidRPr="003454E9">
              <w:rPr>
                <w:rFonts w:ascii="Times New Roman" w:eastAsia="Times New Roman" w:hAnsi="Times New Roman" w:cs="Times New Roman"/>
              </w:rPr>
              <w:t>Trainee’s Signature</w:t>
            </w:r>
          </w:p>
        </w:tc>
        <w:tc>
          <w:tcPr>
            <w:tcW w:w="3558" w:type="dxa"/>
          </w:tcPr>
          <w:p w:rsidR="00011758" w:rsidRPr="003454E9" w:rsidRDefault="00011758" w:rsidP="00011758">
            <w:pPr>
              <w:widowControl w:val="0"/>
              <w:jc w:val="both"/>
              <w:rPr>
                <w:rFonts w:ascii="Times New Roman" w:eastAsia="Times New Roman" w:hAnsi="Times New Roman" w:cs="Times New Roman"/>
              </w:rPr>
            </w:pPr>
          </w:p>
          <w:p w:rsidR="00011758" w:rsidRPr="003454E9" w:rsidRDefault="00011758" w:rsidP="00011758">
            <w:pPr>
              <w:widowControl w:val="0"/>
              <w:jc w:val="both"/>
              <w:rPr>
                <w:rFonts w:ascii="Times New Roman" w:eastAsia="Times New Roman" w:hAnsi="Times New Roman" w:cs="Times New Roman"/>
              </w:rPr>
            </w:pPr>
          </w:p>
        </w:tc>
        <w:tc>
          <w:tcPr>
            <w:tcW w:w="1044" w:type="dxa"/>
          </w:tcPr>
          <w:p w:rsidR="00011758" w:rsidRPr="003454E9" w:rsidRDefault="00011758" w:rsidP="00011758">
            <w:pPr>
              <w:widowControl w:val="0"/>
              <w:jc w:val="both"/>
              <w:rPr>
                <w:rFonts w:ascii="Times New Roman" w:eastAsia="Times New Roman" w:hAnsi="Times New Roman" w:cs="Times New Roman"/>
              </w:rPr>
            </w:pPr>
            <w:r w:rsidRPr="003454E9">
              <w:rPr>
                <w:rFonts w:ascii="Times New Roman" w:eastAsia="Times New Roman" w:hAnsi="Times New Roman" w:cs="Times New Roman"/>
              </w:rPr>
              <w:t>Date</w:t>
            </w:r>
          </w:p>
        </w:tc>
        <w:tc>
          <w:tcPr>
            <w:tcW w:w="1836" w:type="dxa"/>
          </w:tcPr>
          <w:p w:rsidR="00011758" w:rsidRPr="003454E9" w:rsidRDefault="00011758" w:rsidP="00011758">
            <w:pPr>
              <w:widowControl w:val="0"/>
              <w:jc w:val="both"/>
              <w:rPr>
                <w:rFonts w:ascii="Times New Roman" w:eastAsia="Times New Roman" w:hAnsi="Times New Roman" w:cs="Times New Roman"/>
              </w:rPr>
            </w:pPr>
          </w:p>
        </w:tc>
      </w:tr>
    </w:tbl>
    <w:p w:rsidR="00011758" w:rsidRPr="00FB6DCD" w:rsidRDefault="00011758" w:rsidP="00011758">
      <w:pPr>
        <w:pStyle w:val="ListParagraph"/>
        <w:widowControl w:val="0"/>
        <w:numPr>
          <w:ilvl w:val="0"/>
          <w:numId w:val="15"/>
        </w:numPr>
        <w:jc w:val="both"/>
        <w:rPr>
          <w:rFonts w:ascii="Arial" w:eastAsia="Times New Roman" w:hAnsi="Arial" w:cs="Arial"/>
          <w:b/>
        </w:rPr>
      </w:pPr>
      <w:r w:rsidRPr="00FB6DCD">
        <w:rPr>
          <w:rFonts w:ascii="Arial" w:eastAsiaTheme="majorEastAsia" w:hAnsi="Arial" w:cs="Arial"/>
          <w:b/>
        </w:rPr>
        <w:t>NEUROLOGICAL INFECTIONS – ORGANISATION OF SERVICES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41"/>
      </w:tblGrid>
      <w:tr w:rsidR="00011758" w:rsidRPr="003454E9" w:rsidTr="00011758">
        <w:trPr>
          <w:cantSplit/>
          <w:trHeight w:val="620"/>
        </w:trPr>
        <w:tc>
          <w:tcPr>
            <w:tcW w:w="9241" w:type="dxa"/>
          </w:tcPr>
          <w:p w:rsidR="00011758" w:rsidRPr="003454E9" w:rsidRDefault="00011758" w:rsidP="00011758">
            <w:pPr>
              <w:widowControl w:val="0"/>
              <w:numPr>
                <w:ilvl w:val="0"/>
                <w:numId w:val="11"/>
              </w:numPr>
              <w:tabs>
                <w:tab w:val="left"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rPr>
            </w:pPr>
            <w:r w:rsidRPr="003454E9">
              <w:rPr>
                <w:rFonts w:ascii="Times New Roman" w:eastAsia="Times New Roman" w:hAnsi="Times New Roman" w:cs="Times New Roman"/>
              </w:rPr>
              <w:t>Describe your experience in SERVICE planning</w:t>
            </w:r>
          </w:p>
          <w:p w:rsidR="00011758" w:rsidRPr="003454E9" w:rsidRDefault="00011758" w:rsidP="00011758">
            <w:pPr>
              <w:widowControl w:val="0"/>
              <w:numPr>
                <w:ilvl w:val="0"/>
                <w:numId w:val="11"/>
              </w:numPr>
              <w:tabs>
                <w:tab w:val="left"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rPr>
            </w:pPr>
            <w:r w:rsidRPr="003454E9">
              <w:rPr>
                <w:rFonts w:ascii="Times New Roman" w:eastAsia="Times New Roman" w:hAnsi="Times New Roman" w:cs="Times New Roman"/>
              </w:rPr>
              <w:t xml:space="preserve">What management skills have you acquired during the fellowship to enable you to set up a neurological Infections service? </w:t>
            </w:r>
          </w:p>
        </w:tc>
      </w:tr>
    </w:tbl>
    <w:p w:rsidR="00011758" w:rsidRPr="003454E9" w:rsidRDefault="00011758" w:rsidP="00011758">
      <w:pPr>
        <w:widowControl w:val="0"/>
        <w:numPr>
          <w:ilvl w:val="12"/>
          <w:numId w:val="0"/>
        </w:numPr>
        <w:jc w:val="both"/>
        <w:rPr>
          <w:rFonts w:ascii="Times New Roman" w:eastAsia="Times New Roman" w:hAnsi="Times New Roman" w:cs="Times New Roman"/>
        </w:rPr>
      </w:pPr>
    </w:p>
    <w:tbl>
      <w:tblPr>
        <w:tblW w:w="91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0"/>
        <w:gridCol w:w="3654"/>
        <w:gridCol w:w="788"/>
        <w:gridCol w:w="2400"/>
        <w:gridCol w:w="66"/>
      </w:tblGrid>
      <w:tr w:rsidR="00011758" w:rsidRPr="003454E9" w:rsidTr="00011758">
        <w:trPr>
          <w:gridAfter w:val="1"/>
          <w:wAfter w:w="66" w:type="dxa"/>
          <w:trHeight w:val="4527"/>
        </w:trPr>
        <w:tc>
          <w:tcPr>
            <w:tcW w:w="9072" w:type="dxa"/>
            <w:gridSpan w:val="4"/>
          </w:tcPr>
          <w:p w:rsidR="00011758" w:rsidRPr="003454E9" w:rsidRDefault="00011758" w:rsidP="00011758">
            <w:pPr>
              <w:numPr>
                <w:ilvl w:val="12"/>
                <w:numId w:val="0"/>
              </w:numPr>
              <w:spacing w:after="0" w:line="360" w:lineRule="auto"/>
              <w:rPr>
                <w:rFonts w:ascii="Times New Roman" w:eastAsia="Times New Roman" w:hAnsi="Times New Roman" w:cs="Times New Roman"/>
              </w:rPr>
            </w:pPr>
            <w:r w:rsidRPr="003454E9">
              <w:rPr>
                <w:rFonts w:ascii="Times New Roman" w:eastAsia="Times New Roman" w:hAnsi="Times New Roman" w:cs="Times New Roman"/>
              </w:rPr>
              <w:t>Comments</w:t>
            </w: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tc>
      </w:tr>
      <w:tr w:rsidR="00011758" w:rsidRPr="003454E9" w:rsidTr="00011758">
        <w:trPr>
          <w:gridAfter w:val="1"/>
          <w:wAfter w:w="66" w:type="dxa"/>
          <w:trHeight w:val="2527"/>
        </w:trPr>
        <w:tc>
          <w:tcPr>
            <w:tcW w:w="9072" w:type="dxa"/>
            <w:gridSpan w:val="4"/>
          </w:tcPr>
          <w:p w:rsidR="00011758" w:rsidRPr="003454E9" w:rsidRDefault="00011758" w:rsidP="00011758">
            <w:pPr>
              <w:numPr>
                <w:ilvl w:val="12"/>
                <w:numId w:val="0"/>
              </w:numPr>
              <w:spacing w:after="0" w:line="360" w:lineRule="auto"/>
              <w:rPr>
                <w:rFonts w:ascii="Times New Roman" w:eastAsia="Times New Roman" w:hAnsi="Times New Roman" w:cs="Times New Roman"/>
              </w:rPr>
            </w:pPr>
            <w:r w:rsidRPr="003454E9">
              <w:rPr>
                <w:rFonts w:ascii="Times New Roman" w:eastAsia="Times New Roman" w:hAnsi="Times New Roman" w:cs="Times New Roman"/>
              </w:rPr>
              <w:t>Evidence of Competencies Gained</w:t>
            </w: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p>
          <w:p w:rsidR="00011758" w:rsidRPr="003454E9" w:rsidRDefault="00011758" w:rsidP="00011758">
            <w:pPr>
              <w:numPr>
                <w:ilvl w:val="12"/>
                <w:numId w:val="0"/>
              </w:numPr>
              <w:spacing w:after="0" w:line="360" w:lineRule="auto"/>
              <w:rPr>
                <w:rFonts w:ascii="Times New Roman" w:eastAsia="Times New Roman" w:hAnsi="Times New Roman" w:cs="Times New Roman"/>
              </w:rPr>
            </w:pPr>
            <w:r w:rsidRPr="003454E9">
              <w:rPr>
                <w:rFonts w:ascii="Times New Roman" w:eastAsia="Times New Roman" w:hAnsi="Times New Roman" w:cs="Times New Roman"/>
              </w:rPr>
              <w:t>I confirm that the experience above has been acquired and that a satisfactory level of competence has been demonstrated.</w:t>
            </w:r>
          </w:p>
        </w:tc>
      </w:tr>
      <w:tr w:rsidR="00011758" w:rsidRPr="003454E9" w:rsidTr="00011758">
        <w:trPr>
          <w:trHeight w:val="365"/>
        </w:trPr>
        <w:tc>
          <w:tcPr>
            <w:tcW w:w="2230" w:type="dxa"/>
          </w:tcPr>
          <w:p w:rsidR="00011758" w:rsidRPr="003454E9" w:rsidRDefault="00011758" w:rsidP="00011758">
            <w:pPr>
              <w:widowControl w:val="0"/>
              <w:numPr>
                <w:ilvl w:val="12"/>
                <w:numId w:val="0"/>
              </w:numPr>
              <w:jc w:val="both"/>
              <w:rPr>
                <w:rFonts w:ascii="Times New Roman" w:eastAsia="Times New Roman" w:hAnsi="Times New Roman" w:cs="Times New Roman"/>
              </w:rPr>
            </w:pPr>
            <w:r w:rsidRPr="003454E9">
              <w:rPr>
                <w:rFonts w:ascii="Times New Roman" w:eastAsia="Times New Roman" w:hAnsi="Times New Roman" w:cs="Times New Roman"/>
              </w:rPr>
              <w:t>Educational Supervisor’s Signature</w:t>
            </w:r>
          </w:p>
        </w:tc>
        <w:tc>
          <w:tcPr>
            <w:tcW w:w="3654" w:type="dxa"/>
          </w:tcPr>
          <w:p w:rsidR="00011758" w:rsidRPr="003454E9" w:rsidRDefault="00011758" w:rsidP="00011758">
            <w:pPr>
              <w:widowControl w:val="0"/>
              <w:numPr>
                <w:ilvl w:val="12"/>
                <w:numId w:val="0"/>
              </w:numPr>
              <w:jc w:val="both"/>
              <w:rPr>
                <w:rFonts w:ascii="Times New Roman" w:eastAsia="Times New Roman" w:hAnsi="Times New Roman" w:cs="Times New Roman"/>
              </w:rPr>
            </w:pPr>
          </w:p>
        </w:tc>
        <w:tc>
          <w:tcPr>
            <w:tcW w:w="788" w:type="dxa"/>
          </w:tcPr>
          <w:p w:rsidR="00011758" w:rsidRPr="003454E9" w:rsidRDefault="00011758" w:rsidP="00011758">
            <w:pPr>
              <w:widowControl w:val="0"/>
              <w:numPr>
                <w:ilvl w:val="12"/>
                <w:numId w:val="0"/>
              </w:numPr>
              <w:jc w:val="both"/>
              <w:rPr>
                <w:rFonts w:ascii="Times New Roman" w:eastAsia="Times New Roman" w:hAnsi="Times New Roman" w:cs="Times New Roman"/>
              </w:rPr>
            </w:pPr>
            <w:r w:rsidRPr="003454E9">
              <w:rPr>
                <w:rFonts w:ascii="Times New Roman" w:eastAsia="Times New Roman" w:hAnsi="Times New Roman" w:cs="Times New Roman"/>
              </w:rPr>
              <w:t>Date</w:t>
            </w:r>
          </w:p>
        </w:tc>
        <w:tc>
          <w:tcPr>
            <w:tcW w:w="2466" w:type="dxa"/>
            <w:gridSpan w:val="2"/>
          </w:tcPr>
          <w:p w:rsidR="00011758" w:rsidRPr="003454E9" w:rsidRDefault="00011758" w:rsidP="00011758">
            <w:pPr>
              <w:widowControl w:val="0"/>
              <w:numPr>
                <w:ilvl w:val="12"/>
                <w:numId w:val="0"/>
              </w:numPr>
              <w:jc w:val="both"/>
              <w:rPr>
                <w:rFonts w:ascii="Times New Roman" w:eastAsia="Times New Roman" w:hAnsi="Times New Roman" w:cs="Times New Roman"/>
              </w:rPr>
            </w:pPr>
          </w:p>
        </w:tc>
      </w:tr>
      <w:tr w:rsidR="00011758" w:rsidRPr="003454E9" w:rsidTr="00011758">
        <w:trPr>
          <w:trHeight w:val="109"/>
        </w:trPr>
        <w:tc>
          <w:tcPr>
            <w:tcW w:w="2230" w:type="dxa"/>
          </w:tcPr>
          <w:p w:rsidR="00011758" w:rsidRPr="003454E9" w:rsidRDefault="00011758" w:rsidP="00011758">
            <w:pPr>
              <w:widowControl w:val="0"/>
              <w:numPr>
                <w:ilvl w:val="12"/>
                <w:numId w:val="0"/>
              </w:numPr>
              <w:jc w:val="both"/>
              <w:rPr>
                <w:rFonts w:ascii="Times New Roman" w:eastAsia="Times New Roman" w:hAnsi="Times New Roman" w:cs="Times New Roman"/>
              </w:rPr>
            </w:pPr>
            <w:r w:rsidRPr="003454E9">
              <w:rPr>
                <w:rFonts w:ascii="Times New Roman" w:eastAsia="Times New Roman" w:hAnsi="Times New Roman" w:cs="Times New Roman"/>
              </w:rPr>
              <w:lastRenderedPageBreak/>
              <w:t>Trainee’s Signature</w:t>
            </w:r>
          </w:p>
        </w:tc>
        <w:tc>
          <w:tcPr>
            <w:tcW w:w="3654" w:type="dxa"/>
          </w:tcPr>
          <w:p w:rsidR="00011758" w:rsidRPr="003454E9" w:rsidRDefault="00011758" w:rsidP="00011758">
            <w:pPr>
              <w:widowControl w:val="0"/>
              <w:numPr>
                <w:ilvl w:val="12"/>
                <w:numId w:val="0"/>
              </w:numPr>
              <w:jc w:val="both"/>
              <w:rPr>
                <w:rFonts w:ascii="Times New Roman" w:eastAsia="Times New Roman" w:hAnsi="Times New Roman" w:cs="Times New Roman"/>
              </w:rPr>
            </w:pPr>
          </w:p>
          <w:p w:rsidR="00011758" w:rsidRPr="003454E9" w:rsidRDefault="00011758" w:rsidP="00011758">
            <w:pPr>
              <w:widowControl w:val="0"/>
              <w:numPr>
                <w:ilvl w:val="12"/>
                <w:numId w:val="0"/>
              </w:numPr>
              <w:jc w:val="both"/>
              <w:rPr>
                <w:rFonts w:ascii="Times New Roman" w:eastAsia="Times New Roman" w:hAnsi="Times New Roman" w:cs="Times New Roman"/>
              </w:rPr>
            </w:pPr>
          </w:p>
        </w:tc>
        <w:tc>
          <w:tcPr>
            <w:tcW w:w="788" w:type="dxa"/>
          </w:tcPr>
          <w:p w:rsidR="00011758" w:rsidRPr="003454E9" w:rsidRDefault="00011758" w:rsidP="00011758">
            <w:pPr>
              <w:widowControl w:val="0"/>
              <w:numPr>
                <w:ilvl w:val="12"/>
                <w:numId w:val="0"/>
              </w:numPr>
              <w:jc w:val="both"/>
              <w:rPr>
                <w:rFonts w:ascii="Times New Roman" w:eastAsia="Times New Roman" w:hAnsi="Times New Roman" w:cs="Times New Roman"/>
              </w:rPr>
            </w:pPr>
            <w:r w:rsidRPr="003454E9">
              <w:rPr>
                <w:rFonts w:ascii="Times New Roman" w:eastAsia="Times New Roman" w:hAnsi="Times New Roman" w:cs="Times New Roman"/>
              </w:rPr>
              <w:t>Date</w:t>
            </w:r>
          </w:p>
        </w:tc>
        <w:tc>
          <w:tcPr>
            <w:tcW w:w="2466" w:type="dxa"/>
            <w:gridSpan w:val="2"/>
          </w:tcPr>
          <w:p w:rsidR="00011758" w:rsidRPr="003454E9" w:rsidRDefault="00011758" w:rsidP="00011758">
            <w:pPr>
              <w:widowControl w:val="0"/>
              <w:numPr>
                <w:ilvl w:val="12"/>
                <w:numId w:val="0"/>
              </w:numPr>
              <w:jc w:val="both"/>
              <w:rPr>
                <w:rFonts w:ascii="Times New Roman" w:eastAsia="Times New Roman" w:hAnsi="Times New Roman" w:cs="Times New Roman"/>
              </w:rPr>
            </w:pPr>
          </w:p>
        </w:tc>
      </w:tr>
    </w:tbl>
    <w:p w:rsidR="00011758" w:rsidRPr="003454E9" w:rsidRDefault="00011758" w:rsidP="00011758">
      <w:pPr>
        <w:rPr>
          <w:rFonts w:ascii="Arial" w:eastAsia="Times New Roman" w:hAnsi="Arial" w:cs="Arial"/>
          <w:b/>
        </w:rPr>
      </w:pPr>
    </w:p>
    <w:p w:rsidR="00011758" w:rsidRDefault="00011758" w:rsidP="00011758">
      <w:pPr>
        <w:rPr>
          <w:rFonts w:ascii="Arial" w:eastAsia="Times New Roman" w:hAnsi="Arial" w:cs="Arial"/>
          <w:b/>
        </w:rPr>
      </w:pPr>
    </w:p>
    <w:p w:rsidR="00011758" w:rsidRPr="00FB6DCD" w:rsidRDefault="00011758" w:rsidP="00011758">
      <w:pPr>
        <w:pStyle w:val="ListParagraph"/>
        <w:numPr>
          <w:ilvl w:val="0"/>
          <w:numId w:val="15"/>
        </w:numPr>
        <w:rPr>
          <w:rFonts w:ascii="Arial" w:eastAsia="Times New Roman" w:hAnsi="Arial" w:cs="Arial"/>
          <w:b/>
        </w:rPr>
      </w:pPr>
      <w:r w:rsidRPr="00FB6DCD">
        <w:rPr>
          <w:rFonts w:ascii="Arial" w:eastAsia="Times New Roman" w:hAnsi="Arial" w:cs="Arial"/>
          <w:b/>
        </w:rPr>
        <w:t>NEUROLOGICAL INFECTIONS</w:t>
      </w:r>
      <w:r w:rsidRPr="00FB6DCD">
        <w:rPr>
          <w:rFonts w:ascii="Arial" w:eastAsia="Times New Roman" w:hAnsi="Arial" w:cs="Arial"/>
        </w:rPr>
        <w:t xml:space="preserve"> </w:t>
      </w:r>
      <w:r w:rsidRPr="00FB6DCD">
        <w:rPr>
          <w:rFonts w:ascii="Arial" w:eastAsia="Times New Roman" w:hAnsi="Arial" w:cs="Arial"/>
          <w:b/>
          <w:bCs/>
        </w:rPr>
        <w:t>- EDUCATIONAL SUPERVISOR’S REPORT</w:t>
      </w:r>
    </w:p>
    <w:p w:rsidR="00011758" w:rsidRPr="003454E9" w:rsidRDefault="00011758" w:rsidP="00011758">
      <w:pPr>
        <w:rPr>
          <w:rFonts w:ascii="Times New Roman" w:eastAsia="Times New Roman" w:hAnsi="Times New Roman" w:cs="Times New Roman"/>
        </w:rPr>
      </w:pPr>
      <w:r w:rsidRPr="003454E9">
        <w:rPr>
          <w:rFonts w:ascii="Times New Roman" w:eastAsia="Times New Roman" w:hAnsi="Times New Roman" w:cs="Times New Roman"/>
        </w:rPr>
        <w:t xml:space="preserve">Please comment on the </w:t>
      </w:r>
      <w:r w:rsidR="005A2069" w:rsidRPr="003454E9">
        <w:rPr>
          <w:rFonts w:ascii="Times New Roman" w:eastAsia="Times New Roman" w:hAnsi="Times New Roman" w:cs="Times New Roman"/>
        </w:rPr>
        <w:t>trainee’s</w:t>
      </w:r>
      <w:r w:rsidRPr="003454E9">
        <w:rPr>
          <w:rFonts w:ascii="Times New Roman" w:eastAsia="Times New Roman" w:hAnsi="Times New Roman" w:cs="Times New Roman"/>
        </w:rPr>
        <w:t xml:space="preserve"> knowledge, skills and attitudes in the following modules of the curriculum.</w:t>
      </w:r>
    </w:p>
    <w:p w:rsidR="00011758" w:rsidRPr="003454E9" w:rsidRDefault="00011758" w:rsidP="00011758">
      <w:pPr>
        <w:numPr>
          <w:ilvl w:val="0"/>
          <w:numId w:val="12"/>
        </w:numPr>
        <w:contextualSpacing/>
        <w:rPr>
          <w:rFonts w:ascii="Times New Roman" w:eastAsia="Times New Roman" w:hAnsi="Times New Roman" w:cs="Times New Roman"/>
        </w:rPr>
      </w:pPr>
      <w:r w:rsidRPr="003454E9">
        <w:rPr>
          <w:rFonts w:ascii="Times New Roman" w:eastAsia="Times New Roman" w:hAnsi="Times New Roman" w:cs="Times New Roman"/>
          <w:b/>
          <w:bCs/>
        </w:rPr>
        <w:t>Acute management of patients with a suspected neurological infection</w:t>
      </w:r>
    </w:p>
    <w:p w:rsidR="00011758" w:rsidRPr="003454E9" w:rsidRDefault="00011758" w:rsidP="00B959AA">
      <w:pPr>
        <w:spacing w:line="240" w:lineRule="auto"/>
        <w:ind w:left="720"/>
        <w:contextualSpacing/>
        <w:rPr>
          <w:rFonts w:ascii="Times New Roman" w:eastAsia="Times New Roman" w:hAnsi="Times New Roman" w:cs="Times New Roman"/>
        </w:rPr>
      </w:pPr>
      <w:r w:rsidRPr="003454E9">
        <w:rPr>
          <w:rFonts w:ascii="Times New Roman" w:eastAsia="Times New Roman" w:hAnsi="Times New Roman" w:cs="Times New Roman"/>
        </w:rPr>
        <w:t xml:space="preserve">Trainee is competent in the </w:t>
      </w:r>
      <w:r w:rsidRPr="003454E9">
        <w:rPr>
          <w:rFonts w:ascii="Times New Roman" w:eastAsia="Times New Roman" w:hAnsi="Times New Roman" w:cs="Times New Roman"/>
          <w:i/>
        </w:rPr>
        <w:t>assessment and management</w:t>
      </w:r>
      <w:r w:rsidRPr="003454E9">
        <w:rPr>
          <w:rFonts w:ascii="Times New Roman" w:eastAsia="Times New Roman" w:hAnsi="Times New Roman" w:cs="Times New Roman"/>
        </w:rPr>
        <w:t xml:space="preserve"> of acutely ill patients with a suspected neurological infection. </w:t>
      </w:r>
    </w:p>
    <w:p w:rsidR="00011758" w:rsidRPr="003454E9" w:rsidRDefault="00011758" w:rsidP="00011758">
      <w:pPr>
        <w:spacing w:line="240" w:lineRule="auto"/>
        <w:ind w:left="1080"/>
        <w:contextualSpacing/>
        <w:rPr>
          <w:rFonts w:ascii="Times New Roman" w:eastAsia="Times New Roman" w:hAnsi="Times New Roman" w:cs="Times New Roman"/>
        </w:rPr>
      </w:pPr>
    </w:p>
    <w:p w:rsidR="00011758" w:rsidRPr="003454E9" w:rsidRDefault="00011758" w:rsidP="00B959AA">
      <w:pPr>
        <w:spacing w:line="240" w:lineRule="auto"/>
        <w:ind w:firstLine="720"/>
        <w:contextualSpacing/>
        <w:rPr>
          <w:rFonts w:ascii="Times New Roman" w:eastAsia="Times New Roman" w:hAnsi="Times New Roman" w:cs="Times New Roman"/>
        </w:rPr>
      </w:pPr>
      <w:r w:rsidRPr="003454E9">
        <w:rPr>
          <w:rFonts w:ascii="Times New Roman" w:eastAsia="Times New Roman" w:hAnsi="Times New Roman" w:cs="Times New Roman"/>
        </w:rPr>
        <w:t xml:space="preserve">He/ she is able to devise a sound </w:t>
      </w:r>
      <w:r w:rsidRPr="003454E9">
        <w:rPr>
          <w:rFonts w:ascii="Times New Roman" w:eastAsia="Times New Roman" w:hAnsi="Times New Roman" w:cs="Times New Roman"/>
          <w:i/>
        </w:rPr>
        <w:t>management plan</w:t>
      </w:r>
      <w:r w:rsidRPr="003454E9">
        <w:rPr>
          <w:rFonts w:ascii="Times New Roman" w:eastAsia="Times New Roman" w:hAnsi="Times New Roman" w:cs="Times New Roman"/>
        </w:rPr>
        <w:t xml:space="preserve"> based on scientific principles.</w:t>
      </w:r>
    </w:p>
    <w:p w:rsidR="00011758" w:rsidRPr="003454E9" w:rsidRDefault="00011758" w:rsidP="00011758">
      <w:pPr>
        <w:spacing w:line="240" w:lineRule="auto"/>
        <w:ind w:left="1080"/>
        <w:contextualSpacing/>
        <w:rPr>
          <w:rFonts w:ascii="Times New Roman" w:eastAsia="Times New Roman" w:hAnsi="Times New Roman" w:cs="Times New Roman"/>
        </w:rPr>
      </w:pPr>
    </w:p>
    <w:p w:rsidR="00011758" w:rsidRPr="003454E9" w:rsidRDefault="00011758" w:rsidP="00B959AA">
      <w:pPr>
        <w:spacing w:line="240" w:lineRule="auto"/>
        <w:ind w:left="720" w:firstLine="45"/>
        <w:contextualSpacing/>
        <w:rPr>
          <w:rFonts w:ascii="Times New Roman" w:eastAsia="Times New Roman" w:hAnsi="Times New Roman" w:cs="Times New Roman"/>
        </w:rPr>
      </w:pPr>
      <w:r w:rsidRPr="003454E9">
        <w:rPr>
          <w:rFonts w:ascii="Times New Roman" w:eastAsia="Times New Roman" w:hAnsi="Times New Roman" w:cs="Times New Roman"/>
        </w:rPr>
        <w:t xml:space="preserve">He / she can demonstrate the need to safely </w:t>
      </w:r>
      <w:r w:rsidRPr="003454E9">
        <w:rPr>
          <w:rFonts w:ascii="Times New Roman" w:eastAsia="Times New Roman" w:hAnsi="Times New Roman" w:cs="Times New Roman"/>
          <w:i/>
        </w:rPr>
        <w:t>assess contacts</w:t>
      </w:r>
      <w:r w:rsidRPr="003454E9">
        <w:rPr>
          <w:rFonts w:ascii="Times New Roman" w:eastAsia="Times New Roman" w:hAnsi="Times New Roman" w:cs="Times New Roman"/>
        </w:rPr>
        <w:t xml:space="preserve"> of these patients and provide them with information and resources. </w:t>
      </w:r>
    </w:p>
    <w:p w:rsidR="00011758" w:rsidRPr="003454E9" w:rsidRDefault="00011758" w:rsidP="00011758">
      <w:pPr>
        <w:spacing w:line="240" w:lineRule="auto"/>
        <w:ind w:left="1080"/>
        <w:contextualSpacing/>
        <w:rPr>
          <w:rFonts w:ascii="Times New Roman" w:eastAsia="Times New Roman" w:hAnsi="Times New Roman" w:cs="Times New Roman"/>
        </w:rPr>
      </w:pPr>
    </w:p>
    <w:p w:rsidR="00011758" w:rsidRPr="003454E9" w:rsidRDefault="00B959AA" w:rsidP="00B959AA">
      <w:p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w:t>
      </w:r>
      <w:r w:rsidR="00011758" w:rsidRPr="003454E9">
        <w:rPr>
          <w:rFonts w:ascii="Times New Roman" w:eastAsia="Times New Roman" w:hAnsi="Times New Roman" w:cs="Times New Roman"/>
        </w:rPr>
        <w:t xml:space="preserve">Trainee demonstrates </w:t>
      </w:r>
      <w:r w:rsidR="00011758" w:rsidRPr="003454E9">
        <w:rPr>
          <w:rFonts w:ascii="Times New Roman" w:eastAsia="Times New Roman" w:hAnsi="Times New Roman" w:cs="Times New Roman"/>
          <w:i/>
        </w:rPr>
        <w:t xml:space="preserve">empathy </w:t>
      </w:r>
      <w:r w:rsidR="00011758" w:rsidRPr="003454E9">
        <w:rPr>
          <w:rFonts w:ascii="Times New Roman" w:eastAsia="Times New Roman" w:hAnsi="Times New Roman" w:cs="Times New Roman"/>
        </w:rPr>
        <w:t xml:space="preserve">and </w:t>
      </w:r>
      <w:r w:rsidR="00011758" w:rsidRPr="003454E9">
        <w:rPr>
          <w:rFonts w:ascii="Times New Roman" w:eastAsia="Times New Roman" w:hAnsi="Times New Roman" w:cs="Times New Roman"/>
          <w:i/>
        </w:rPr>
        <w:t>cultural competence</w:t>
      </w:r>
    </w:p>
    <w:p w:rsidR="00011758" w:rsidRPr="003454E9" w:rsidRDefault="00011758" w:rsidP="00011758">
      <w:pPr>
        <w:spacing w:line="240" w:lineRule="auto"/>
        <w:ind w:left="1080"/>
        <w:contextualSpacing/>
        <w:rPr>
          <w:rFonts w:ascii="Times New Roman" w:eastAsia="Times New Roman" w:hAnsi="Times New Roman" w:cs="Times New Roman"/>
        </w:rPr>
      </w:pPr>
    </w:p>
    <w:p w:rsidR="00011758" w:rsidRPr="003454E9" w:rsidRDefault="00100BF1" w:rsidP="00011758">
      <w:pPr>
        <w:numPr>
          <w:ilvl w:val="0"/>
          <w:numId w:val="12"/>
        </w:numPr>
        <w:spacing w:line="240" w:lineRule="auto"/>
        <w:contextualSpacing/>
        <w:rPr>
          <w:rFonts w:ascii="Times New Roman" w:eastAsia="Times New Roman" w:hAnsi="Times New Roman" w:cs="Times New Roman"/>
        </w:rPr>
      </w:pPr>
      <w:r w:rsidRPr="003454E9">
        <w:rPr>
          <w:rFonts w:ascii="Times New Roman" w:eastAsia="Times New Roman" w:hAnsi="Times New Roman" w:cs="Times New Roman"/>
          <w:b/>
          <w:bCs/>
        </w:rPr>
        <w:t>Non-emergency</w:t>
      </w:r>
      <w:r w:rsidR="00011758" w:rsidRPr="003454E9">
        <w:rPr>
          <w:rFonts w:ascii="Times New Roman" w:eastAsia="Times New Roman" w:hAnsi="Times New Roman" w:cs="Times New Roman"/>
          <w:b/>
          <w:bCs/>
        </w:rPr>
        <w:t xml:space="preserve"> management of patients with a suspected neurological infection</w:t>
      </w:r>
    </w:p>
    <w:p w:rsidR="00011758" w:rsidRPr="003454E9" w:rsidRDefault="00B959AA" w:rsidP="00B959AA">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 </w:t>
      </w:r>
      <w:r w:rsidR="00011758" w:rsidRPr="003454E9">
        <w:rPr>
          <w:rFonts w:ascii="Times New Roman" w:eastAsia="Times New Roman" w:hAnsi="Times New Roman" w:cs="Times New Roman"/>
        </w:rPr>
        <w:t xml:space="preserve">Trainee is competent in the specialist </w:t>
      </w:r>
      <w:r w:rsidR="00011758" w:rsidRPr="003454E9">
        <w:rPr>
          <w:rFonts w:ascii="Times New Roman" w:eastAsia="Times New Roman" w:hAnsi="Times New Roman" w:cs="Times New Roman"/>
          <w:i/>
        </w:rPr>
        <w:t>assessment</w:t>
      </w:r>
      <w:r w:rsidR="00011758" w:rsidRPr="003454E9">
        <w:rPr>
          <w:rFonts w:ascii="Times New Roman" w:eastAsia="Times New Roman" w:hAnsi="Times New Roman" w:cs="Times New Roman"/>
        </w:rPr>
        <w:t xml:space="preserve">, investigation and treatment of patients with a wide range of neurological infections. </w:t>
      </w:r>
    </w:p>
    <w:p w:rsidR="00011758" w:rsidRPr="003454E9" w:rsidRDefault="00011758" w:rsidP="00B959AA">
      <w:pPr>
        <w:spacing w:line="240" w:lineRule="auto"/>
        <w:ind w:firstLine="720"/>
        <w:rPr>
          <w:rFonts w:ascii="Times New Roman" w:eastAsia="Times New Roman" w:hAnsi="Times New Roman" w:cs="Times New Roman"/>
        </w:rPr>
      </w:pPr>
      <w:r w:rsidRPr="003454E9">
        <w:rPr>
          <w:rFonts w:ascii="Times New Roman" w:eastAsia="Times New Roman" w:hAnsi="Times New Roman" w:cs="Times New Roman"/>
        </w:rPr>
        <w:t xml:space="preserve">They can come up with a wide range of </w:t>
      </w:r>
      <w:r w:rsidRPr="003454E9">
        <w:rPr>
          <w:rFonts w:ascii="Times New Roman" w:eastAsia="Times New Roman" w:hAnsi="Times New Roman" w:cs="Times New Roman"/>
          <w:i/>
        </w:rPr>
        <w:t>differential diagnosis</w:t>
      </w:r>
      <w:r w:rsidRPr="003454E9">
        <w:rPr>
          <w:rFonts w:ascii="Times New Roman" w:eastAsia="Times New Roman" w:hAnsi="Times New Roman" w:cs="Times New Roman"/>
        </w:rPr>
        <w:t>.</w:t>
      </w:r>
    </w:p>
    <w:p w:rsidR="00011758" w:rsidRPr="003454E9" w:rsidRDefault="00011758" w:rsidP="00011758">
      <w:pPr>
        <w:spacing w:line="240" w:lineRule="auto"/>
        <w:ind w:left="720"/>
        <w:rPr>
          <w:rFonts w:ascii="Times New Roman" w:eastAsia="Times New Roman" w:hAnsi="Times New Roman" w:cs="Times New Roman"/>
        </w:rPr>
      </w:pPr>
      <w:r w:rsidRPr="003454E9">
        <w:rPr>
          <w:rFonts w:ascii="Times New Roman" w:eastAsia="Times New Roman" w:hAnsi="Times New Roman" w:cs="Times New Roman"/>
        </w:rPr>
        <w:t xml:space="preserve"> They can evaluate the various </w:t>
      </w:r>
      <w:r w:rsidRPr="003454E9">
        <w:rPr>
          <w:rFonts w:ascii="Times New Roman" w:eastAsia="Times New Roman" w:hAnsi="Times New Roman" w:cs="Times New Roman"/>
          <w:i/>
        </w:rPr>
        <w:t>laboratory and radiological</w:t>
      </w:r>
      <w:r w:rsidRPr="003454E9">
        <w:rPr>
          <w:rFonts w:ascii="Times New Roman" w:eastAsia="Times New Roman" w:hAnsi="Times New Roman" w:cs="Times New Roman"/>
        </w:rPr>
        <w:t xml:space="preserve"> parameters used as an adjunct to diagnose various neurological infections</w:t>
      </w:r>
    </w:p>
    <w:p w:rsidR="00011758" w:rsidRPr="003454E9" w:rsidRDefault="00011758" w:rsidP="00011758">
      <w:pPr>
        <w:spacing w:line="240" w:lineRule="auto"/>
        <w:ind w:left="720"/>
        <w:rPr>
          <w:rFonts w:ascii="Times New Roman" w:eastAsia="Times New Roman" w:hAnsi="Times New Roman" w:cs="Times New Roman"/>
          <w:i/>
        </w:rPr>
      </w:pPr>
      <w:r w:rsidRPr="003454E9">
        <w:rPr>
          <w:rFonts w:ascii="Times New Roman" w:eastAsia="Times New Roman" w:hAnsi="Times New Roman" w:cs="Times New Roman"/>
        </w:rPr>
        <w:t xml:space="preserve">Trainee is competent to contribute to a comprehensive, multidisciplinary, co-ordinated and goal orientated neurological infections </w:t>
      </w:r>
      <w:r w:rsidRPr="003454E9">
        <w:rPr>
          <w:rFonts w:ascii="Times New Roman" w:eastAsia="Times New Roman" w:hAnsi="Times New Roman" w:cs="Times New Roman"/>
          <w:i/>
        </w:rPr>
        <w:t>service.</w:t>
      </w:r>
    </w:p>
    <w:p w:rsidR="00011758" w:rsidRPr="003454E9" w:rsidRDefault="00011758" w:rsidP="00011758">
      <w:pPr>
        <w:spacing w:line="240" w:lineRule="auto"/>
        <w:ind w:left="720"/>
        <w:rPr>
          <w:rFonts w:ascii="Times New Roman" w:eastAsia="Times New Roman" w:hAnsi="Times New Roman" w:cs="Times New Roman"/>
        </w:rPr>
      </w:pPr>
      <w:r w:rsidRPr="003454E9">
        <w:rPr>
          <w:rFonts w:ascii="Times New Roman" w:eastAsia="Times New Roman" w:hAnsi="Times New Roman" w:cs="Times New Roman"/>
        </w:rPr>
        <w:t xml:space="preserve">Trainee is competent to contribute to </w:t>
      </w:r>
      <w:r w:rsidRPr="003454E9">
        <w:rPr>
          <w:rFonts w:ascii="Times New Roman" w:eastAsia="Times New Roman" w:hAnsi="Times New Roman" w:cs="Times New Roman"/>
          <w:i/>
        </w:rPr>
        <w:t>re-integration / rehabilitation</w:t>
      </w:r>
      <w:r w:rsidRPr="003454E9">
        <w:rPr>
          <w:rFonts w:ascii="Times New Roman" w:eastAsia="Times New Roman" w:hAnsi="Times New Roman" w:cs="Times New Roman"/>
        </w:rPr>
        <w:t xml:space="preserve"> of the patients with neuropsychological sequelae in their family, society and occupation.</w:t>
      </w:r>
    </w:p>
    <w:p w:rsidR="00011758" w:rsidRPr="003454E9" w:rsidRDefault="00011758" w:rsidP="00011758">
      <w:pPr>
        <w:spacing w:line="240" w:lineRule="auto"/>
        <w:ind w:left="720"/>
        <w:rPr>
          <w:rFonts w:ascii="Times New Roman" w:eastAsia="Times New Roman" w:hAnsi="Times New Roman" w:cs="Times New Roman"/>
        </w:rPr>
      </w:pPr>
      <w:r w:rsidRPr="003454E9">
        <w:rPr>
          <w:rFonts w:ascii="Times New Roman" w:eastAsia="Times New Roman" w:hAnsi="Times New Roman" w:cs="Times New Roman"/>
        </w:rPr>
        <w:t xml:space="preserve">Trainee is aware of the components and requirement for a comprehensive </w:t>
      </w:r>
      <w:r w:rsidRPr="003454E9">
        <w:rPr>
          <w:rFonts w:ascii="Times New Roman" w:eastAsia="Times New Roman" w:hAnsi="Times New Roman" w:cs="Times New Roman"/>
          <w:i/>
        </w:rPr>
        <w:t>service</w:t>
      </w:r>
      <w:r w:rsidRPr="003454E9">
        <w:rPr>
          <w:rFonts w:ascii="Times New Roman" w:eastAsia="Times New Roman" w:hAnsi="Times New Roman" w:cs="Times New Roman"/>
        </w:rPr>
        <w:t xml:space="preserve"> for neurological infections in hospital and the community.</w:t>
      </w:r>
    </w:p>
    <w:p w:rsidR="00011758" w:rsidRPr="003454E9" w:rsidRDefault="00011758" w:rsidP="00011758">
      <w:pPr>
        <w:spacing w:line="240" w:lineRule="auto"/>
        <w:ind w:left="720"/>
        <w:rPr>
          <w:rFonts w:ascii="Times New Roman" w:eastAsia="Times New Roman" w:hAnsi="Times New Roman" w:cs="Times New Roman"/>
        </w:rPr>
      </w:pPr>
      <w:r w:rsidRPr="003454E9">
        <w:rPr>
          <w:rFonts w:ascii="Times New Roman" w:eastAsia="Times New Roman" w:hAnsi="Times New Roman" w:cs="Times New Roman"/>
        </w:rPr>
        <w:t xml:space="preserve">Trainee understands the role of various </w:t>
      </w:r>
      <w:r w:rsidRPr="003454E9">
        <w:rPr>
          <w:rFonts w:ascii="Times New Roman" w:eastAsia="Times New Roman" w:hAnsi="Times New Roman" w:cs="Times New Roman"/>
          <w:i/>
        </w:rPr>
        <w:t>charities</w:t>
      </w:r>
      <w:r w:rsidRPr="003454E9">
        <w:rPr>
          <w:rFonts w:ascii="Times New Roman" w:eastAsia="Times New Roman" w:hAnsi="Times New Roman" w:cs="Times New Roman"/>
        </w:rPr>
        <w:t xml:space="preserve"> in the dissemination of information and provision of support to patients with neuropsychological sequelae secondary to neurological infections.</w:t>
      </w:r>
    </w:p>
    <w:p w:rsidR="00011758" w:rsidRPr="003454E9" w:rsidRDefault="00011758" w:rsidP="00011758">
      <w:pPr>
        <w:spacing w:line="240" w:lineRule="auto"/>
        <w:ind w:left="720"/>
        <w:rPr>
          <w:rFonts w:ascii="Times New Roman" w:eastAsia="Times New Roman" w:hAnsi="Times New Roman" w:cs="Times New Roman"/>
        </w:rPr>
      </w:pPr>
      <w:r w:rsidRPr="003454E9">
        <w:rPr>
          <w:rFonts w:ascii="Times New Roman" w:eastAsia="Times New Roman" w:hAnsi="Times New Roman" w:cs="Times New Roman"/>
        </w:rPr>
        <w:t xml:space="preserve">Trainee is aware of the </w:t>
      </w:r>
      <w:r w:rsidRPr="003454E9">
        <w:rPr>
          <w:rFonts w:ascii="Times New Roman" w:eastAsia="Times New Roman" w:hAnsi="Times New Roman" w:cs="Times New Roman"/>
          <w:i/>
        </w:rPr>
        <w:t>stigma</w:t>
      </w:r>
      <w:r w:rsidRPr="003454E9">
        <w:rPr>
          <w:rFonts w:ascii="Times New Roman" w:eastAsia="Times New Roman" w:hAnsi="Times New Roman" w:cs="Times New Roman"/>
        </w:rPr>
        <w:t xml:space="preserve"> associated with some neurological infections.</w:t>
      </w:r>
    </w:p>
    <w:p w:rsidR="00011758" w:rsidRPr="003454E9" w:rsidRDefault="00011758" w:rsidP="00011758">
      <w:pPr>
        <w:spacing w:line="240" w:lineRule="auto"/>
        <w:ind w:left="720"/>
        <w:rPr>
          <w:rFonts w:ascii="Times New Roman" w:eastAsia="Times New Roman" w:hAnsi="Times New Roman" w:cs="Times New Roman"/>
        </w:rPr>
      </w:pPr>
      <w:r w:rsidRPr="003454E9">
        <w:rPr>
          <w:rFonts w:ascii="Times New Roman" w:eastAsia="Times New Roman" w:hAnsi="Times New Roman" w:cs="Times New Roman"/>
        </w:rPr>
        <w:t xml:space="preserve">Trainee is able to demonstrate </w:t>
      </w:r>
      <w:r w:rsidRPr="003454E9">
        <w:rPr>
          <w:rFonts w:ascii="Times New Roman" w:eastAsia="Times New Roman" w:hAnsi="Times New Roman" w:cs="Times New Roman"/>
          <w:i/>
        </w:rPr>
        <w:t>cultural competence</w:t>
      </w:r>
      <w:r w:rsidRPr="003454E9">
        <w:rPr>
          <w:rFonts w:ascii="Times New Roman" w:eastAsia="Times New Roman" w:hAnsi="Times New Roman" w:cs="Times New Roman"/>
        </w:rPr>
        <w:t>.</w:t>
      </w:r>
    </w:p>
    <w:p w:rsidR="00011758" w:rsidRPr="00B959AA" w:rsidRDefault="00011758" w:rsidP="00B959AA">
      <w:pPr>
        <w:pStyle w:val="ListParagraph"/>
        <w:numPr>
          <w:ilvl w:val="0"/>
          <w:numId w:val="12"/>
        </w:numPr>
        <w:spacing w:after="0" w:line="240" w:lineRule="auto"/>
        <w:rPr>
          <w:rFonts w:ascii="Times New Roman" w:eastAsia="Times New Roman" w:hAnsi="Times New Roman" w:cs="Times New Roman"/>
          <w:b/>
          <w:bCs/>
        </w:rPr>
      </w:pPr>
      <w:r w:rsidRPr="00B959AA">
        <w:rPr>
          <w:rFonts w:ascii="Times New Roman" w:eastAsia="Times New Roman" w:hAnsi="Times New Roman" w:cs="Times New Roman"/>
          <w:b/>
          <w:bCs/>
        </w:rPr>
        <w:t xml:space="preserve">Epidemiology and Public Health </w:t>
      </w:r>
    </w:p>
    <w:p w:rsidR="00011758" w:rsidRPr="003454E9" w:rsidRDefault="00011758" w:rsidP="00011758">
      <w:pPr>
        <w:spacing w:after="0" w:line="240" w:lineRule="auto"/>
        <w:rPr>
          <w:rFonts w:ascii="Times New Roman" w:eastAsia="Times New Roman" w:hAnsi="Times New Roman" w:cs="Times New Roman"/>
          <w:b/>
          <w:bCs/>
        </w:rPr>
      </w:pPr>
    </w:p>
    <w:p w:rsidR="00011758" w:rsidRPr="003454E9" w:rsidRDefault="00011758" w:rsidP="00011758">
      <w:pPr>
        <w:spacing w:line="240" w:lineRule="auto"/>
        <w:ind w:left="720"/>
        <w:rPr>
          <w:rFonts w:ascii="Times New Roman" w:eastAsia="Times New Roman" w:hAnsi="Times New Roman" w:cs="Times New Roman"/>
        </w:rPr>
      </w:pPr>
      <w:r w:rsidRPr="003454E9">
        <w:rPr>
          <w:rFonts w:ascii="Times New Roman" w:eastAsia="Times New Roman" w:hAnsi="Times New Roman" w:cs="Times New Roman"/>
        </w:rPr>
        <w:t>Trainee is competent in his / her understanding of the basic principles of epidemiology of neurological infections.</w:t>
      </w:r>
    </w:p>
    <w:p w:rsidR="00011758" w:rsidRPr="003454E9" w:rsidRDefault="00011758" w:rsidP="00011758">
      <w:pPr>
        <w:spacing w:line="240" w:lineRule="auto"/>
        <w:ind w:left="720"/>
        <w:rPr>
          <w:rFonts w:ascii="Times New Roman" w:eastAsia="Times New Roman" w:hAnsi="Times New Roman" w:cs="Times New Roman"/>
        </w:rPr>
      </w:pPr>
      <w:r w:rsidRPr="003454E9">
        <w:rPr>
          <w:rFonts w:ascii="Times New Roman" w:eastAsia="Times New Roman" w:hAnsi="Times New Roman" w:cs="Times New Roman"/>
        </w:rPr>
        <w:t>Trainee is competent regarding notification of communicable diseases and is aware of the functioning and role of the Health Protection Agency.</w:t>
      </w:r>
    </w:p>
    <w:p w:rsidR="00016B38" w:rsidRPr="003454E9" w:rsidRDefault="00011758" w:rsidP="00016B38">
      <w:pPr>
        <w:spacing w:line="240" w:lineRule="auto"/>
        <w:ind w:left="720"/>
        <w:rPr>
          <w:rFonts w:ascii="Times New Roman" w:eastAsia="Times New Roman" w:hAnsi="Times New Roman" w:cs="Times New Roman"/>
        </w:rPr>
      </w:pPr>
      <w:r w:rsidRPr="003454E9">
        <w:rPr>
          <w:rFonts w:ascii="Times New Roman" w:eastAsia="Times New Roman" w:hAnsi="Times New Roman" w:cs="Times New Roman"/>
        </w:rPr>
        <w:lastRenderedPageBreak/>
        <w:t>Trainee understands the principles of contact tracing, confidentiality and safety issu</w:t>
      </w:r>
      <w:r w:rsidR="00016B38">
        <w:rPr>
          <w:rFonts w:ascii="Times New Roman" w:eastAsia="Times New Roman" w:hAnsi="Times New Roman" w:cs="Times New Roman"/>
        </w:rPr>
        <w:t>es for the contacts and society.</w:t>
      </w:r>
    </w:p>
    <w:tbl>
      <w:tblPr>
        <w:tblW w:w="8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7"/>
        <w:gridCol w:w="3432"/>
        <w:gridCol w:w="1084"/>
        <w:gridCol w:w="1806"/>
      </w:tblGrid>
      <w:tr w:rsidR="00011758" w:rsidRPr="003454E9" w:rsidTr="00016B38">
        <w:trPr>
          <w:trHeight w:val="813"/>
        </w:trPr>
        <w:tc>
          <w:tcPr>
            <w:tcW w:w="2637" w:type="dxa"/>
          </w:tcPr>
          <w:p w:rsidR="00011758" w:rsidRPr="003454E9" w:rsidRDefault="00011758" w:rsidP="00011758">
            <w:pPr>
              <w:widowControl w:val="0"/>
              <w:jc w:val="both"/>
              <w:rPr>
                <w:rFonts w:ascii="Times New Roman" w:eastAsia="Times New Roman" w:hAnsi="Times New Roman" w:cs="Times New Roman"/>
              </w:rPr>
            </w:pPr>
            <w:r w:rsidRPr="003454E9">
              <w:rPr>
                <w:rFonts w:ascii="Times New Roman" w:eastAsia="Times New Roman" w:hAnsi="Times New Roman" w:cs="Times New Roman"/>
              </w:rPr>
              <w:t>Educational Supervisor’s Signature</w:t>
            </w:r>
          </w:p>
        </w:tc>
        <w:tc>
          <w:tcPr>
            <w:tcW w:w="3432" w:type="dxa"/>
          </w:tcPr>
          <w:p w:rsidR="00011758" w:rsidRPr="003454E9" w:rsidRDefault="00011758" w:rsidP="00011758">
            <w:pPr>
              <w:widowControl w:val="0"/>
              <w:jc w:val="both"/>
              <w:rPr>
                <w:rFonts w:ascii="Times New Roman" w:eastAsia="Times New Roman" w:hAnsi="Times New Roman" w:cs="Times New Roman"/>
              </w:rPr>
            </w:pPr>
          </w:p>
        </w:tc>
        <w:tc>
          <w:tcPr>
            <w:tcW w:w="1084" w:type="dxa"/>
          </w:tcPr>
          <w:p w:rsidR="00011758" w:rsidRPr="003454E9" w:rsidRDefault="00011758" w:rsidP="00011758">
            <w:pPr>
              <w:widowControl w:val="0"/>
              <w:jc w:val="both"/>
              <w:rPr>
                <w:rFonts w:ascii="Times New Roman" w:eastAsia="Times New Roman" w:hAnsi="Times New Roman" w:cs="Times New Roman"/>
              </w:rPr>
            </w:pPr>
            <w:r w:rsidRPr="003454E9">
              <w:rPr>
                <w:rFonts w:ascii="Times New Roman" w:eastAsia="Times New Roman" w:hAnsi="Times New Roman" w:cs="Times New Roman"/>
              </w:rPr>
              <w:t>Date</w:t>
            </w:r>
          </w:p>
        </w:tc>
        <w:tc>
          <w:tcPr>
            <w:tcW w:w="1806" w:type="dxa"/>
          </w:tcPr>
          <w:p w:rsidR="00011758" w:rsidRPr="003454E9" w:rsidRDefault="00011758" w:rsidP="00011758">
            <w:pPr>
              <w:widowControl w:val="0"/>
              <w:jc w:val="both"/>
              <w:rPr>
                <w:rFonts w:ascii="Times New Roman" w:eastAsia="Times New Roman" w:hAnsi="Times New Roman" w:cs="Times New Roman"/>
              </w:rPr>
            </w:pPr>
          </w:p>
        </w:tc>
      </w:tr>
    </w:tbl>
    <w:p w:rsidR="00D25007" w:rsidRDefault="00D25007" w:rsidP="00016B38"/>
    <w:p w:rsidR="00D25007" w:rsidRDefault="00D25007" w:rsidP="00016B38"/>
    <w:p w:rsidR="000873CE" w:rsidRDefault="000873CE">
      <w:r>
        <w:br w:type="page"/>
      </w:r>
    </w:p>
    <w:p w:rsidR="00FB5C2B" w:rsidRDefault="00FB5C2B" w:rsidP="000873CE">
      <w:pPr>
        <w:spacing w:after="0" w:line="240" w:lineRule="auto"/>
        <w:ind w:right="-613"/>
        <w:rPr>
          <w:rFonts w:ascii="Arial" w:eastAsia="Times New Roman" w:hAnsi="Arial" w:cs="Arial"/>
          <w:b/>
        </w:rPr>
        <w:sectPr w:rsidR="00FB5C2B" w:rsidSect="00BD4C18">
          <w:pgSz w:w="11906" w:h="16838" w:code="9"/>
          <w:pgMar w:top="1440" w:right="1440" w:bottom="1440" w:left="1440" w:header="709" w:footer="709" w:gutter="0"/>
          <w:cols w:space="708"/>
          <w:titlePg/>
          <w:docGrid w:linePitch="360"/>
        </w:sectPr>
      </w:pPr>
    </w:p>
    <w:p w:rsidR="00CF57F0" w:rsidRDefault="00CF57F0" w:rsidP="000873CE">
      <w:pPr>
        <w:spacing w:after="0" w:line="240" w:lineRule="auto"/>
        <w:ind w:right="-613"/>
        <w:rPr>
          <w:rFonts w:ascii="Arial" w:eastAsia="Times New Roman" w:hAnsi="Arial" w:cs="Arial"/>
          <w:b/>
        </w:rPr>
      </w:pPr>
    </w:p>
    <w:p w:rsidR="00CF57F0" w:rsidRDefault="00CF57F0" w:rsidP="000873CE">
      <w:pPr>
        <w:spacing w:after="0" w:line="240" w:lineRule="auto"/>
        <w:ind w:right="-613"/>
        <w:rPr>
          <w:rFonts w:ascii="Arial" w:eastAsia="Times New Roman" w:hAnsi="Arial" w:cs="Arial"/>
          <w:b/>
        </w:rPr>
      </w:pPr>
    </w:p>
    <w:p w:rsidR="000873CE" w:rsidRPr="00BD4C18" w:rsidRDefault="00FB5C2B" w:rsidP="000873CE">
      <w:pPr>
        <w:spacing w:after="0" w:line="240" w:lineRule="auto"/>
        <w:ind w:right="-613"/>
        <w:rPr>
          <w:rFonts w:ascii="Arial" w:eastAsia="Times New Roman" w:hAnsi="Arial" w:cs="Arial"/>
          <w:b/>
        </w:rPr>
      </w:pPr>
      <w:r>
        <w:rPr>
          <w:rFonts w:ascii="Arial" w:eastAsia="Times New Roman" w:hAnsi="Arial" w:cs="Arial"/>
          <w:b/>
        </w:rPr>
        <w:t>Project Costs for 1 year fellowship</w:t>
      </w:r>
    </w:p>
    <w:p w:rsidR="004F7DCB" w:rsidRPr="00F3645A" w:rsidRDefault="004F7DCB" w:rsidP="000873CE">
      <w:pPr>
        <w:spacing w:after="0" w:line="240" w:lineRule="auto"/>
        <w:rPr>
          <w:rFonts w:ascii="Calibri" w:eastAsia="Times New Roman" w:hAnsi="Calibri" w:cs="Times New Roman"/>
          <w:color w:val="1F497D"/>
        </w:rPr>
      </w:pPr>
    </w:p>
    <w:p w:rsidR="00DA27C1" w:rsidRDefault="008E683A" w:rsidP="000873CE">
      <w:pPr>
        <w:spacing w:after="0" w:line="240" w:lineRule="auto"/>
        <w:rPr>
          <w:rFonts w:ascii="Calibri" w:eastAsia="Times New Roman" w:hAnsi="Calibri" w:cs="Times New Roman"/>
          <w:color w:val="1F497D"/>
        </w:rPr>
      </w:pPr>
      <w:r>
        <w:rPr>
          <w:rFonts w:ascii="Calibri" w:eastAsia="Times New Roman" w:hAnsi="Calibri" w:cs="Times New Roman"/>
          <w:color w:val="1F497D"/>
        </w:rPr>
        <w:t xml:space="preserve">  </w:t>
      </w:r>
    </w:p>
    <w:tbl>
      <w:tblPr>
        <w:tblW w:w="5920" w:type="dxa"/>
        <w:tblInd w:w="93" w:type="dxa"/>
        <w:tblLook w:val="04A0" w:firstRow="1" w:lastRow="0" w:firstColumn="1" w:lastColumn="0" w:noHBand="0" w:noVBand="1"/>
      </w:tblPr>
      <w:tblGrid>
        <w:gridCol w:w="4860"/>
        <w:gridCol w:w="1060"/>
      </w:tblGrid>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 </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center"/>
              <w:rPr>
                <w:rFonts w:ascii="Calibri" w:eastAsia="Times New Roman" w:hAnsi="Calibri" w:cs="Times New Roman"/>
                <w:b/>
                <w:bCs/>
                <w:color w:val="000000"/>
                <w:u w:val="single"/>
              </w:rPr>
            </w:pPr>
            <w:r w:rsidRPr="00CE6764">
              <w:rPr>
                <w:rFonts w:ascii="Calibri" w:eastAsia="Times New Roman" w:hAnsi="Calibri" w:cs="Times New Roman"/>
                <w:b/>
                <w:bCs/>
                <w:color w:val="000000"/>
                <w:u w:val="single"/>
              </w:rPr>
              <w:t>£</w:t>
            </w: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Fellow’s Salary Cost to be provided by Fellow</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right"/>
              <w:rPr>
                <w:rFonts w:ascii="Calibri" w:eastAsia="Times New Roman" w:hAnsi="Calibri" w:cs="Times New Roman"/>
                <w:b/>
                <w:bCs/>
                <w:color w:val="000000"/>
              </w:rPr>
            </w:pPr>
            <w:r w:rsidRPr="00CE6764">
              <w:rPr>
                <w:rFonts w:ascii="Calibri" w:eastAsia="Times New Roman" w:hAnsi="Calibri" w:cs="Times New Roman"/>
                <w:b/>
                <w:bCs/>
                <w:color w:val="000000"/>
              </w:rPr>
              <w:t>0</w:t>
            </w: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 xml:space="preserve">Travel: </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right"/>
              <w:rPr>
                <w:rFonts w:ascii="Calibri" w:eastAsia="Times New Roman" w:hAnsi="Calibri" w:cs="Times New Roman"/>
                <w:b/>
                <w:bCs/>
                <w:color w:val="000000"/>
              </w:rPr>
            </w:pPr>
            <w:r w:rsidRPr="00CE6764">
              <w:rPr>
                <w:rFonts w:ascii="Calibri" w:eastAsia="Times New Roman" w:hAnsi="Calibri" w:cs="Times New Roman"/>
                <w:b/>
                <w:bCs/>
                <w:color w:val="000000"/>
              </w:rPr>
              <w:t>1,000</w:t>
            </w: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Neuro ID Conference</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right"/>
              <w:rPr>
                <w:rFonts w:ascii="Calibri" w:eastAsia="Times New Roman" w:hAnsi="Calibri" w:cs="Times New Roman"/>
                <w:b/>
                <w:bCs/>
                <w:color w:val="000000"/>
              </w:rPr>
            </w:pPr>
            <w:r w:rsidRPr="00CE6764">
              <w:rPr>
                <w:rFonts w:ascii="Calibri" w:eastAsia="Times New Roman" w:hAnsi="Calibri" w:cs="Times New Roman"/>
                <w:b/>
                <w:bCs/>
                <w:color w:val="000000"/>
              </w:rPr>
              <w:t>350</w:t>
            </w: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Supervisory Time: (Solomon)</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right"/>
              <w:rPr>
                <w:rFonts w:ascii="Calibri" w:eastAsia="Times New Roman" w:hAnsi="Calibri" w:cs="Times New Roman"/>
                <w:b/>
                <w:bCs/>
                <w:color w:val="000000"/>
              </w:rPr>
            </w:pPr>
            <w:r w:rsidRPr="00CE6764">
              <w:rPr>
                <w:rFonts w:ascii="Calibri" w:eastAsia="Times New Roman" w:hAnsi="Calibri" w:cs="Times New Roman"/>
                <w:b/>
                <w:bCs/>
                <w:color w:val="000000"/>
              </w:rPr>
              <w:t>6,806</w:t>
            </w: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Departmental Costs</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right"/>
              <w:rPr>
                <w:rFonts w:ascii="Calibri" w:eastAsia="Times New Roman" w:hAnsi="Calibri" w:cs="Times New Roman"/>
                <w:b/>
                <w:bCs/>
                <w:color w:val="000000"/>
              </w:rPr>
            </w:pPr>
            <w:r w:rsidRPr="00CE6764">
              <w:rPr>
                <w:rFonts w:ascii="Calibri" w:eastAsia="Times New Roman" w:hAnsi="Calibri" w:cs="Times New Roman"/>
                <w:b/>
                <w:bCs/>
                <w:color w:val="000000"/>
              </w:rPr>
              <w:t>5,000</w:t>
            </w: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Sub Total</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right"/>
              <w:rPr>
                <w:rFonts w:ascii="Calibri" w:eastAsia="Times New Roman" w:hAnsi="Calibri" w:cs="Times New Roman"/>
                <w:b/>
                <w:bCs/>
                <w:color w:val="000000"/>
                <w:u w:val="single"/>
              </w:rPr>
            </w:pPr>
            <w:r w:rsidRPr="00CE6764">
              <w:rPr>
                <w:rFonts w:ascii="Calibri" w:eastAsia="Times New Roman" w:hAnsi="Calibri" w:cs="Times New Roman"/>
                <w:b/>
                <w:bCs/>
                <w:color w:val="000000"/>
                <w:u w:val="single"/>
              </w:rPr>
              <w:t>13,156</w:t>
            </w:r>
          </w:p>
        </w:tc>
      </w:tr>
      <w:tr w:rsidR="00CE6764" w:rsidRPr="00CE6764" w:rsidTr="00CE6764">
        <w:trPr>
          <w:trHeight w:val="300"/>
        </w:trPr>
        <w:tc>
          <w:tcPr>
            <w:tcW w:w="5920" w:type="dxa"/>
            <w:gridSpan w:val="2"/>
            <w:vMerge w:val="restart"/>
            <w:tcBorders>
              <w:top w:val="single" w:sz="8" w:space="0" w:color="auto"/>
              <w:left w:val="single" w:sz="8" w:space="0" w:color="auto"/>
              <w:bottom w:val="single" w:sz="8" w:space="0" w:color="000000"/>
              <w:right w:val="single" w:sz="8" w:space="0" w:color="000000"/>
            </w:tcBorders>
            <w:shd w:val="clear" w:color="000000" w:fill="B8CCE4"/>
            <w:noWrap/>
            <w:vAlign w:val="center"/>
            <w:hideMark/>
          </w:tcPr>
          <w:p w:rsidR="00CE6764" w:rsidRPr="00CE6764" w:rsidRDefault="00CE6764" w:rsidP="00CE6764">
            <w:pPr>
              <w:spacing w:after="0" w:line="240" w:lineRule="auto"/>
              <w:jc w:val="center"/>
              <w:rPr>
                <w:rFonts w:ascii="Calibri" w:eastAsia="Times New Roman" w:hAnsi="Calibri" w:cs="Times New Roman"/>
                <w:b/>
                <w:bCs/>
                <w:color w:val="000000"/>
              </w:rPr>
            </w:pPr>
            <w:r w:rsidRPr="00CE6764">
              <w:rPr>
                <w:rFonts w:ascii="Calibri" w:eastAsia="Times New Roman" w:hAnsi="Calibri" w:cs="Times New Roman"/>
                <w:b/>
                <w:bCs/>
                <w:color w:val="000000"/>
              </w:rPr>
              <w:t> </w:t>
            </w:r>
          </w:p>
        </w:tc>
      </w:tr>
      <w:tr w:rsidR="00CE6764" w:rsidRPr="00CE6764" w:rsidTr="00CE6764">
        <w:trPr>
          <w:trHeight w:val="315"/>
        </w:trPr>
        <w:tc>
          <w:tcPr>
            <w:tcW w:w="5920" w:type="dxa"/>
            <w:gridSpan w:val="2"/>
            <w:vMerge/>
            <w:tcBorders>
              <w:top w:val="single" w:sz="8" w:space="0" w:color="auto"/>
              <w:left w:val="single" w:sz="8" w:space="0" w:color="auto"/>
              <w:bottom w:val="single" w:sz="8" w:space="0" w:color="000000"/>
              <w:right w:val="single" w:sz="8" w:space="0" w:color="000000"/>
            </w:tcBorders>
            <w:vAlign w:val="center"/>
            <w:hideMark/>
          </w:tcPr>
          <w:p w:rsidR="00CE6764" w:rsidRPr="00CE6764" w:rsidRDefault="00CE6764" w:rsidP="00CE6764">
            <w:pPr>
              <w:spacing w:after="0" w:line="240" w:lineRule="auto"/>
              <w:rPr>
                <w:rFonts w:ascii="Calibri" w:eastAsia="Times New Roman" w:hAnsi="Calibri" w:cs="Times New Roman"/>
                <w:b/>
                <w:bCs/>
                <w:color w:val="000000"/>
              </w:rPr>
            </w:pP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Additional costs dependant on Project (lab based)</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 </w:t>
            </w: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Project Costs up to</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right"/>
              <w:rPr>
                <w:rFonts w:ascii="Calibri" w:eastAsia="Times New Roman" w:hAnsi="Calibri" w:cs="Times New Roman"/>
                <w:b/>
                <w:bCs/>
                <w:color w:val="000000"/>
              </w:rPr>
            </w:pPr>
            <w:r w:rsidRPr="00CE6764">
              <w:rPr>
                <w:rFonts w:ascii="Calibri" w:eastAsia="Times New Roman" w:hAnsi="Calibri" w:cs="Times New Roman"/>
                <w:b/>
                <w:bCs/>
                <w:color w:val="000000"/>
              </w:rPr>
              <w:t>10,000</w:t>
            </w: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Technical support (10%)</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right"/>
              <w:rPr>
                <w:rFonts w:ascii="Calibri" w:eastAsia="Times New Roman" w:hAnsi="Calibri" w:cs="Times New Roman"/>
                <w:b/>
                <w:bCs/>
                <w:color w:val="000000"/>
              </w:rPr>
            </w:pPr>
            <w:r w:rsidRPr="00CE6764">
              <w:rPr>
                <w:rFonts w:ascii="Calibri" w:eastAsia="Times New Roman" w:hAnsi="Calibri" w:cs="Times New Roman"/>
                <w:b/>
                <w:bCs/>
                <w:color w:val="000000"/>
              </w:rPr>
              <w:t>6,150</w:t>
            </w: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Sub Total</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right"/>
              <w:rPr>
                <w:rFonts w:ascii="Calibri" w:eastAsia="Times New Roman" w:hAnsi="Calibri" w:cs="Times New Roman"/>
                <w:b/>
                <w:bCs/>
                <w:color w:val="000000"/>
                <w:u w:val="single"/>
              </w:rPr>
            </w:pPr>
            <w:r w:rsidRPr="00CE6764">
              <w:rPr>
                <w:rFonts w:ascii="Calibri" w:eastAsia="Times New Roman" w:hAnsi="Calibri" w:cs="Times New Roman"/>
                <w:b/>
                <w:bCs/>
                <w:color w:val="000000"/>
                <w:u w:val="single"/>
              </w:rPr>
              <w:t>16,150</w:t>
            </w:r>
          </w:p>
        </w:tc>
      </w:tr>
      <w:tr w:rsidR="00CE6764" w:rsidRPr="00CE6764" w:rsidTr="00CE6764">
        <w:trPr>
          <w:trHeight w:val="300"/>
        </w:trPr>
        <w:tc>
          <w:tcPr>
            <w:tcW w:w="5920" w:type="dxa"/>
            <w:gridSpan w:val="2"/>
            <w:vMerge w:val="restart"/>
            <w:tcBorders>
              <w:top w:val="single" w:sz="8" w:space="0" w:color="auto"/>
              <w:left w:val="single" w:sz="8" w:space="0" w:color="auto"/>
              <w:bottom w:val="single" w:sz="8" w:space="0" w:color="000000"/>
              <w:right w:val="single" w:sz="8" w:space="0" w:color="000000"/>
            </w:tcBorders>
            <w:shd w:val="clear" w:color="000000" w:fill="B8CCE4"/>
            <w:noWrap/>
            <w:vAlign w:val="center"/>
            <w:hideMark/>
          </w:tcPr>
          <w:p w:rsidR="00CE6764" w:rsidRPr="00CE6764" w:rsidRDefault="00CE6764" w:rsidP="00CE6764">
            <w:pPr>
              <w:spacing w:after="0" w:line="240" w:lineRule="auto"/>
              <w:jc w:val="center"/>
              <w:rPr>
                <w:rFonts w:ascii="Calibri" w:eastAsia="Times New Roman" w:hAnsi="Calibri" w:cs="Times New Roman"/>
                <w:b/>
                <w:bCs/>
                <w:color w:val="000000"/>
              </w:rPr>
            </w:pPr>
            <w:r w:rsidRPr="00CE6764">
              <w:rPr>
                <w:rFonts w:ascii="Calibri" w:eastAsia="Times New Roman" w:hAnsi="Calibri" w:cs="Times New Roman"/>
                <w:b/>
                <w:bCs/>
                <w:color w:val="000000"/>
              </w:rPr>
              <w:t> </w:t>
            </w:r>
          </w:p>
        </w:tc>
      </w:tr>
      <w:tr w:rsidR="00CE6764" w:rsidRPr="00CE6764" w:rsidTr="00CE6764">
        <w:trPr>
          <w:trHeight w:val="315"/>
        </w:trPr>
        <w:tc>
          <w:tcPr>
            <w:tcW w:w="5920" w:type="dxa"/>
            <w:gridSpan w:val="2"/>
            <w:vMerge/>
            <w:tcBorders>
              <w:top w:val="single" w:sz="8" w:space="0" w:color="auto"/>
              <w:left w:val="single" w:sz="8" w:space="0" w:color="auto"/>
              <w:bottom w:val="single" w:sz="8" w:space="0" w:color="000000"/>
              <w:right w:val="single" w:sz="8" w:space="0" w:color="000000"/>
            </w:tcBorders>
            <w:vAlign w:val="center"/>
            <w:hideMark/>
          </w:tcPr>
          <w:p w:rsidR="00CE6764" w:rsidRPr="00CE6764" w:rsidRDefault="00CE6764" w:rsidP="00CE6764">
            <w:pPr>
              <w:spacing w:after="0" w:line="240" w:lineRule="auto"/>
              <w:rPr>
                <w:rFonts w:ascii="Calibri" w:eastAsia="Times New Roman" w:hAnsi="Calibri" w:cs="Times New Roman"/>
                <w:b/>
                <w:bCs/>
                <w:color w:val="000000"/>
              </w:rPr>
            </w:pPr>
          </w:p>
        </w:tc>
      </w:tr>
      <w:tr w:rsidR="00CE6764" w:rsidRPr="00CE6764" w:rsidTr="00CE6764">
        <w:trPr>
          <w:trHeight w:val="315"/>
        </w:trPr>
        <w:tc>
          <w:tcPr>
            <w:tcW w:w="4860" w:type="dxa"/>
            <w:tcBorders>
              <w:top w:val="nil"/>
              <w:left w:val="single" w:sz="8" w:space="0" w:color="auto"/>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rPr>
                <w:rFonts w:ascii="Calibri" w:eastAsia="Times New Roman" w:hAnsi="Calibri" w:cs="Times New Roman"/>
                <w:b/>
                <w:bCs/>
                <w:color w:val="000000"/>
              </w:rPr>
            </w:pPr>
            <w:r w:rsidRPr="00CE6764">
              <w:rPr>
                <w:rFonts w:ascii="Calibri" w:eastAsia="Times New Roman" w:hAnsi="Calibri" w:cs="Times New Roman"/>
                <w:b/>
                <w:bCs/>
                <w:color w:val="000000"/>
              </w:rPr>
              <w:t>Grand Total</w:t>
            </w:r>
          </w:p>
        </w:tc>
        <w:tc>
          <w:tcPr>
            <w:tcW w:w="1060" w:type="dxa"/>
            <w:tcBorders>
              <w:top w:val="nil"/>
              <w:left w:val="nil"/>
              <w:bottom w:val="single" w:sz="8" w:space="0" w:color="auto"/>
              <w:right w:val="single" w:sz="8" w:space="0" w:color="auto"/>
            </w:tcBorders>
            <w:shd w:val="clear" w:color="000000" w:fill="B8CCE4"/>
            <w:noWrap/>
            <w:vAlign w:val="center"/>
            <w:hideMark/>
          </w:tcPr>
          <w:p w:rsidR="00CE6764" w:rsidRPr="00CE6764" w:rsidRDefault="00CE6764" w:rsidP="00CE6764">
            <w:pPr>
              <w:spacing w:after="0" w:line="240" w:lineRule="auto"/>
              <w:jc w:val="right"/>
              <w:rPr>
                <w:rFonts w:ascii="Calibri" w:eastAsia="Times New Roman" w:hAnsi="Calibri" w:cs="Times New Roman"/>
                <w:b/>
                <w:bCs/>
                <w:color w:val="000000"/>
                <w:u w:val="single"/>
              </w:rPr>
            </w:pPr>
            <w:r w:rsidRPr="00CE6764">
              <w:rPr>
                <w:rFonts w:ascii="Calibri" w:eastAsia="Times New Roman" w:hAnsi="Calibri" w:cs="Times New Roman"/>
                <w:b/>
                <w:bCs/>
                <w:color w:val="000000"/>
                <w:u w:val="single"/>
              </w:rPr>
              <w:t>29,306</w:t>
            </w:r>
          </w:p>
        </w:tc>
      </w:tr>
    </w:tbl>
    <w:p w:rsidR="000873CE" w:rsidRDefault="000873CE" w:rsidP="000873CE">
      <w:pPr>
        <w:spacing w:after="0" w:line="240" w:lineRule="auto"/>
        <w:rPr>
          <w:rFonts w:ascii="Calibri" w:eastAsia="Times New Roman" w:hAnsi="Calibri" w:cs="Times New Roman"/>
          <w:color w:val="1F497D"/>
        </w:rPr>
      </w:pPr>
    </w:p>
    <w:p w:rsidR="008E683A" w:rsidRDefault="008E683A" w:rsidP="000873CE">
      <w:pPr>
        <w:spacing w:after="0" w:line="240" w:lineRule="auto"/>
        <w:rPr>
          <w:rFonts w:ascii="Calibri" w:eastAsia="Times New Roman" w:hAnsi="Calibri" w:cs="Times New Roman"/>
          <w:color w:val="1F497D"/>
        </w:rPr>
      </w:pPr>
    </w:p>
    <w:p w:rsidR="008B5E58" w:rsidRPr="008B5E58" w:rsidRDefault="008B5E58" w:rsidP="000873CE">
      <w:pPr>
        <w:spacing w:after="0" w:line="240" w:lineRule="auto"/>
        <w:rPr>
          <w:rFonts w:ascii="Calibri" w:eastAsia="Times New Roman" w:hAnsi="Calibri" w:cs="Times New Roman"/>
          <w:color w:val="000000" w:themeColor="text1"/>
        </w:rPr>
      </w:pPr>
      <w:r w:rsidRPr="008B5E58">
        <w:rPr>
          <w:rFonts w:ascii="Calibri" w:eastAsia="Times New Roman" w:hAnsi="Calibri" w:cs="Times New Roman"/>
          <w:color w:val="000000" w:themeColor="text1"/>
        </w:rPr>
        <w:t xml:space="preserve">For more information regarding the cost please contact </w:t>
      </w:r>
    </w:p>
    <w:p w:rsidR="007248F8" w:rsidRDefault="00565589" w:rsidP="000873CE">
      <w:pPr>
        <w:spacing w:after="0" w:line="240" w:lineRule="auto"/>
        <w:rPr>
          <w:rFonts w:ascii="Calibri" w:eastAsia="Times New Roman" w:hAnsi="Calibri" w:cs="Times New Roman"/>
          <w:color w:val="000000" w:themeColor="text1"/>
        </w:rPr>
      </w:pPr>
      <w:r>
        <w:rPr>
          <w:rFonts w:ascii="Calibri" w:eastAsia="Times New Roman" w:hAnsi="Calibri" w:cs="Times New Roman"/>
          <w:color w:val="000000" w:themeColor="text1"/>
        </w:rPr>
        <w:t xml:space="preserve">Sue McCall:   </w:t>
      </w:r>
      <w:hyperlink r:id="rId16" w:history="1">
        <w:r w:rsidRPr="00262D8C">
          <w:rPr>
            <w:rStyle w:val="Hyperlink"/>
            <w:rFonts w:ascii="Calibri" w:eastAsia="Times New Roman" w:hAnsi="Calibri" w:cs="Times New Roman"/>
          </w:rPr>
          <w:t>suemc@liv.ac.uk</w:t>
        </w:r>
      </w:hyperlink>
    </w:p>
    <w:p w:rsidR="00565589" w:rsidRDefault="00565589" w:rsidP="000873CE">
      <w:pPr>
        <w:spacing w:after="0" w:line="240" w:lineRule="auto"/>
        <w:rPr>
          <w:rFonts w:ascii="Calibri" w:eastAsia="Times New Roman" w:hAnsi="Calibri" w:cs="Times New Roman"/>
          <w:color w:val="1F497D"/>
        </w:rPr>
      </w:pPr>
    </w:p>
    <w:p w:rsidR="008B5E58" w:rsidRDefault="008B5E58" w:rsidP="000873CE">
      <w:pPr>
        <w:spacing w:after="0" w:line="240" w:lineRule="auto"/>
        <w:rPr>
          <w:rFonts w:ascii="Calibri" w:eastAsia="Times New Roman" w:hAnsi="Calibri" w:cs="Times New Roman"/>
          <w:color w:val="1F497D"/>
        </w:rPr>
      </w:pPr>
    </w:p>
    <w:p w:rsidR="008E683A" w:rsidRDefault="008E683A" w:rsidP="000873CE">
      <w:pPr>
        <w:spacing w:after="0" w:line="240" w:lineRule="auto"/>
        <w:rPr>
          <w:rFonts w:ascii="Calibri" w:eastAsia="Times New Roman" w:hAnsi="Calibri" w:cs="Times New Roman"/>
          <w:color w:val="1F497D"/>
        </w:rPr>
      </w:pPr>
    </w:p>
    <w:p w:rsidR="007248F8" w:rsidRDefault="007248F8" w:rsidP="000873CE">
      <w:pPr>
        <w:spacing w:after="0" w:line="240" w:lineRule="auto"/>
        <w:rPr>
          <w:rFonts w:ascii="Calibri" w:eastAsia="Times New Roman" w:hAnsi="Calibri" w:cs="Times New Roman"/>
          <w:color w:val="1F497D"/>
        </w:rPr>
      </w:pPr>
    </w:p>
    <w:p w:rsidR="007248F8" w:rsidRDefault="007248F8" w:rsidP="000873CE">
      <w:pPr>
        <w:spacing w:after="0" w:line="240" w:lineRule="auto"/>
        <w:rPr>
          <w:rFonts w:ascii="Calibri" w:eastAsia="Times New Roman" w:hAnsi="Calibri" w:cs="Times New Roman"/>
          <w:color w:val="1F497D"/>
        </w:rPr>
      </w:pPr>
    </w:p>
    <w:p w:rsidR="008E683A" w:rsidRDefault="008E683A" w:rsidP="000873CE">
      <w:pPr>
        <w:spacing w:after="0" w:line="240" w:lineRule="auto"/>
        <w:rPr>
          <w:rFonts w:ascii="Calibri" w:eastAsia="Times New Roman" w:hAnsi="Calibri" w:cs="Times New Roman"/>
          <w:color w:val="1F497D"/>
        </w:rPr>
      </w:pPr>
    </w:p>
    <w:p w:rsidR="008E683A" w:rsidRDefault="008E683A" w:rsidP="000873CE">
      <w:pPr>
        <w:spacing w:after="0" w:line="240" w:lineRule="auto"/>
        <w:rPr>
          <w:rFonts w:ascii="Calibri" w:eastAsia="Times New Roman" w:hAnsi="Calibri" w:cs="Times New Roman"/>
          <w:color w:val="1F497D"/>
        </w:rPr>
      </w:pPr>
    </w:p>
    <w:p w:rsidR="008E683A" w:rsidRDefault="008E683A" w:rsidP="000873CE">
      <w:pPr>
        <w:spacing w:after="0" w:line="240" w:lineRule="auto"/>
        <w:rPr>
          <w:rFonts w:ascii="Calibri" w:eastAsia="Times New Roman" w:hAnsi="Calibri" w:cs="Times New Roman"/>
          <w:color w:val="1F497D"/>
        </w:rPr>
      </w:pPr>
    </w:p>
    <w:p w:rsidR="008E683A" w:rsidRDefault="008E683A" w:rsidP="000873CE">
      <w:pPr>
        <w:spacing w:after="0" w:line="240" w:lineRule="auto"/>
        <w:rPr>
          <w:rFonts w:ascii="Calibri" w:eastAsia="Times New Roman" w:hAnsi="Calibri" w:cs="Times New Roman"/>
          <w:color w:val="1F497D"/>
        </w:rPr>
      </w:pPr>
    </w:p>
    <w:p w:rsidR="008E683A" w:rsidRDefault="008E683A" w:rsidP="000873CE">
      <w:pPr>
        <w:spacing w:after="0" w:line="240" w:lineRule="auto"/>
        <w:rPr>
          <w:rFonts w:ascii="Calibri" w:eastAsia="Times New Roman" w:hAnsi="Calibri" w:cs="Times New Roman"/>
          <w:color w:val="1F497D"/>
        </w:rPr>
      </w:pPr>
    </w:p>
    <w:p w:rsidR="008E683A" w:rsidRDefault="008E683A" w:rsidP="000873CE">
      <w:pPr>
        <w:spacing w:after="0" w:line="240" w:lineRule="auto"/>
        <w:rPr>
          <w:rFonts w:ascii="Calibri" w:eastAsia="Times New Roman" w:hAnsi="Calibri" w:cs="Times New Roman"/>
          <w:color w:val="1F497D"/>
        </w:rPr>
      </w:pPr>
    </w:p>
    <w:p w:rsidR="008E683A" w:rsidRDefault="008E683A" w:rsidP="000873CE">
      <w:pPr>
        <w:spacing w:after="0" w:line="240" w:lineRule="auto"/>
        <w:rPr>
          <w:rFonts w:ascii="Calibri" w:eastAsia="Times New Roman" w:hAnsi="Calibri" w:cs="Times New Roman"/>
          <w:color w:val="1F497D"/>
        </w:rPr>
      </w:pPr>
    </w:p>
    <w:p w:rsidR="008E683A" w:rsidRDefault="008E683A" w:rsidP="000873CE">
      <w:pPr>
        <w:spacing w:after="0" w:line="240" w:lineRule="auto"/>
        <w:rPr>
          <w:rFonts w:ascii="Calibri" w:eastAsia="Times New Roman" w:hAnsi="Calibri" w:cs="Times New Roman"/>
          <w:color w:val="1F497D"/>
        </w:rPr>
      </w:pPr>
    </w:p>
    <w:sectPr w:rsidR="008E683A" w:rsidSect="00CF57F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200" w:rsidRDefault="00613200" w:rsidP="00630977">
      <w:pPr>
        <w:spacing w:after="0" w:line="240" w:lineRule="auto"/>
      </w:pPr>
      <w:r>
        <w:separator/>
      </w:r>
    </w:p>
  </w:endnote>
  <w:endnote w:type="continuationSeparator" w:id="0">
    <w:p w:rsidR="00613200" w:rsidRDefault="00613200" w:rsidP="0063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3A" w:rsidRDefault="008E683A" w:rsidP="003920CF">
    <w:pPr>
      <w:pStyle w:val="Footer"/>
      <w:pBdr>
        <w:top w:val="thinThickSmallGap" w:sz="24" w:space="2"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CF57F0">
      <w:fldChar w:fldCharType="begin"/>
    </w:r>
    <w:r w:rsidR="00CF57F0">
      <w:instrText xml:space="preserve"> PAGE   \* MERGEFORMAT </w:instrText>
    </w:r>
    <w:r w:rsidR="00CF57F0">
      <w:fldChar w:fldCharType="separate"/>
    </w:r>
    <w:r w:rsidR="001A5AB8" w:rsidRPr="001A5AB8">
      <w:rPr>
        <w:rFonts w:asciiTheme="majorHAnsi" w:hAnsiTheme="majorHAnsi"/>
        <w:noProof/>
      </w:rPr>
      <w:t>2</w:t>
    </w:r>
    <w:r w:rsidR="00CF57F0">
      <w:rPr>
        <w:rFonts w:asciiTheme="majorHAnsi" w:hAnsiTheme="majorHAnsi"/>
        <w:noProof/>
      </w:rPr>
      <w:fldChar w:fldCharType="end"/>
    </w:r>
  </w:p>
  <w:p w:rsidR="008E683A" w:rsidRDefault="008E68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3A" w:rsidRDefault="008E683A" w:rsidP="004F4E0D">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CF57F0">
      <w:fldChar w:fldCharType="begin"/>
    </w:r>
    <w:r w:rsidR="00CF57F0">
      <w:instrText xml:space="preserve"> PAGE   \* MERGEFORMAT </w:instrText>
    </w:r>
    <w:r w:rsidR="00CF57F0">
      <w:fldChar w:fldCharType="separate"/>
    </w:r>
    <w:r w:rsidR="001A5AB8" w:rsidRPr="001A5AB8">
      <w:rPr>
        <w:rFonts w:asciiTheme="majorHAnsi" w:hAnsiTheme="majorHAnsi"/>
        <w:noProof/>
      </w:rPr>
      <w:t>1</w:t>
    </w:r>
    <w:r w:rsidR="00CF57F0">
      <w:rPr>
        <w:rFonts w:asciiTheme="majorHAnsi" w:hAnsiTheme="majorHAnsi"/>
        <w:noProof/>
      </w:rPr>
      <w:fldChar w:fldCharType="end"/>
    </w:r>
  </w:p>
  <w:p w:rsidR="008E683A" w:rsidRDefault="008E6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200" w:rsidRDefault="00613200" w:rsidP="00630977">
      <w:pPr>
        <w:spacing w:after="0" w:line="240" w:lineRule="auto"/>
      </w:pPr>
      <w:r>
        <w:separator/>
      </w:r>
    </w:p>
  </w:footnote>
  <w:footnote w:type="continuationSeparator" w:id="0">
    <w:p w:rsidR="00613200" w:rsidRDefault="00613200" w:rsidP="00630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3A" w:rsidRDefault="008E683A">
    <w:pPr>
      <w:pStyle w:val="Header"/>
    </w:pPr>
    <w:r>
      <w:rPr>
        <w:rFonts w:ascii="Arial" w:hAnsi="Arial" w:cs="Arial"/>
        <w:b/>
        <w:noProof/>
        <w:sz w:val="28"/>
        <w:szCs w:val="28"/>
      </w:rPr>
      <w:drawing>
        <wp:anchor distT="0" distB="0" distL="114300" distR="114300" simplePos="0" relativeHeight="251660288" behindDoc="0" locked="0" layoutInCell="1" allowOverlap="1">
          <wp:simplePos x="0" y="0"/>
          <wp:positionH relativeFrom="column">
            <wp:posOffset>-523875</wp:posOffset>
          </wp:positionH>
          <wp:positionV relativeFrom="paragraph">
            <wp:posOffset>-412115</wp:posOffset>
          </wp:positionV>
          <wp:extent cx="4029075" cy="762000"/>
          <wp:effectExtent l="19050" t="0" r="9525" b="0"/>
          <wp:wrapSquare wrapText="bothSides"/>
          <wp:docPr id="1" name="Picture 6" descr="cid:image001.jpg@01CC9304.8EF36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CC9304.8EF365D0"/>
                  <pic:cNvPicPr>
                    <a:picLocks noChangeAspect="1" noChangeArrowheads="1"/>
                  </pic:cNvPicPr>
                </pic:nvPicPr>
                <pic:blipFill>
                  <a:blip r:embed="rId1" r:link="rId2"/>
                  <a:srcRect/>
                  <a:stretch>
                    <a:fillRect/>
                  </a:stretch>
                </pic:blipFill>
                <pic:spPr bwMode="auto">
                  <a:xfrm>
                    <a:off x="0" y="0"/>
                    <a:ext cx="4029075" cy="762000"/>
                  </a:xfrm>
                  <a:prstGeom prst="rect">
                    <a:avLst/>
                  </a:prstGeom>
                  <a:noFill/>
                  <a:ln w="9525">
                    <a:noFill/>
                    <a:miter lim="800000"/>
                    <a:headEnd/>
                    <a:tailEnd/>
                  </a:ln>
                </pic:spPr>
              </pic:pic>
            </a:graphicData>
          </a:graphic>
        </wp:anchor>
      </w:drawing>
    </w:r>
    <w:r>
      <w:rPr>
        <w:rFonts w:ascii="Arial" w:hAnsi="Arial" w:cs="Arial"/>
        <w:b/>
        <w:noProof/>
        <w:sz w:val="28"/>
        <w:szCs w:val="28"/>
      </w:rPr>
      <w:drawing>
        <wp:anchor distT="0" distB="0" distL="114300" distR="114300" simplePos="0" relativeHeight="251659264" behindDoc="0" locked="0" layoutInCell="1" allowOverlap="0">
          <wp:simplePos x="0" y="0"/>
          <wp:positionH relativeFrom="column">
            <wp:posOffset>3733800</wp:posOffset>
          </wp:positionH>
          <wp:positionV relativeFrom="paragraph">
            <wp:posOffset>-231140</wp:posOffset>
          </wp:positionV>
          <wp:extent cx="2505075" cy="409575"/>
          <wp:effectExtent l="19050" t="0" r="9525" b="0"/>
          <wp:wrapNone/>
          <wp:docPr id="2" name="Picture 2" descr="C:\Documents and Settings\tsolomon\Local Settings\Temp\Temporary Directory 2 for New logos.zip\New logos\The Walton Centre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solomon\Local Settings\Temp\Temporary Directory 2 for New logos.zip\New logos\The Walton Centre col.jpg"/>
                  <pic:cNvPicPr>
                    <a:picLocks noChangeAspect="1" noChangeArrowheads="1"/>
                  </pic:cNvPicPr>
                </pic:nvPicPr>
                <pic:blipFill>
                  <a:blip r:embed="rId3"/>
                  <a:srcRect/>
                  <a:stretch>
                    <a:fillRect/>
                  </a:stretch>
                </pic:blipFill>
                <pic:spPr bwMode="auto">
                  <a:xfrm>
                    <a:off x="0" y="0"/>
                    <a:ext cx="2505075" cy="409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936EF90"/>
    <w:lvl w:ilvl="0">
      <w:numFmt w:val="bullet"/>
      <w:lvlText w:val="*"/>
      <w:lvlJc w:val="left"/>
    </w:lvl>
  </w:abstractNum>
  <w:abstractNum w:abstractNumId="1">
    <w:nsid w:val="0D232AC2"/>
    <w:multiLevelType w:val="hybridMultilevel"/>
    <w:tmpl w:val="3A58B1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3426F6D"/>
    <w:multiLevelType w:val="hybridMultilevel"/>
    <w:tmpl w:val="E8C2D79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95B7866"/>
    <w:multiLevelType w:val="multilevel"/>
    <w:tmpl w:val="F718F198"/>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0BA4067"/>
    <w:multiLevelType w:val="hybridMultilevel"/>
    <w:tmpl w:val="C74AF4F8"/>
    <w:lvl w:ilvl="0" w:tplc="36D6427A">
      <w:start w:val="2"/>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37619E0"/>
    <w:multiLevelType w:val="hybridMultilevel"/>
    <w:tmpl w:val="09BE2260"/>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3621" w:hanging="360"/>
      </w:pPr>
      <w:rPr>
        <w:rFonts w:cs="Times New Roman"/>
      </w:rPr>
    </w:lvl>
    <w:lvl w:ilvl="2" w:tplc="0809001B">
      <w:start w:val="1"/>
      <w:numFmt w:val="lowerRoman"/>
      <w:lvlText w:val="%3."/>
      <w:lvlJc w:val="right"/>
      <w:pPr>
        <w:ind w:left="4149" w:hanging="180"/>
      </w:pPr>
      <w:rPr>
        <w:rFonts w:cs="Times New Roman"/>
      </w:rPr>
    </w:lvl>
    <w:lvl w:ilvl="3" w:tplc="4100F0BC">
      <w:start w:val="2"/>
      <w:numFmt w:val="decimal"/>
      <w:lvlText w:val="%4."/>
      <w:lvlJc w:val="left"/>
      <w:pPr>
        <w:ind w:left="1920" w:hanging="360"/>
      </w:pPr>
      <w:rPr>
        <w:rFonts w:asciiTheme="majorHAnsi" w:hAnsiTheme="majorHAnsi" w:cstheme="majorHAnsi" w:hint="default"/>
        <w:sz w:val="20"/>
        <w:szCs w:val="20"/>
      </w:rPr>
    </w:lvl>
    <w:lvl w:ilvl="4" w:tplc="08090019">
      <w:start w:val="1"/>
      <w:numFmt w:val="lowerLetter"/>
      <w:lvlText w:val="%5."/>
      <w:lvlJc w:val="left"/>
      <w:pPr>
        <w:ind w:left="4046" w:hanging="360"/>
      </w:pPr>
      <w:rPr>
        <w:rFonts w:cs="Times New Roman"/>
      </w:rPr>
    </w:lvl>
    <w:lvl w:ilvl="5" w:tplc="0809001B">
      <w:start w:val="1"/>
      <w:numFmt w:val="lowerRoman"/>
      <w:lvlText w:val="%6."/>
      <w:lvlJc w:val="right"/>
      <w:pPr>
        <w:ind w:left="4320" w:hanging="180"/>
      </w:pPr>
      <w:rPr>
        <w:rFonts w:cs="Times New Roman"/>
      </w:rPr>
    </w:lvl>
    <w:lvl w:ilvl="6" w:tplc="16B6AFF6">
      <w:start w:val="24"/>
      <w:numFmt w:val="decimal"/>
      <w:lvlText w:val="%7"/>
      <w:lvlJc w:val="left"/>
      <w:pPr>
        <w:ind w:left="5040" w:hanging="360"/>
      </w:pPr>
      <w:rPr>
        <w:rFonts w:cs="Times New Roman" w:hint="default"/>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64E2EF5"/>
    <w:multiLevelType w:val="hybridMultilevel"/>
    <w:tmpl w:val="FA808E58"/>
    <w:lvl w:ilvl="0" w:tplc="C660D898">
      <w:start w:val="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C53464"/>
    <w:multiLevelType w:val="hybridMultilevel"/>
    <w:tmpl w:val="3C5E52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99075E"/>
    <w:multiLevelType w:val="hybridMultilevel"/>
    <w:tmpl w:val="BCEE65DA"/>
    <w:lvl w:ilvl="0" w:tplc="E0664932">
      <w:start w:val="1"/>
      <w:numFmt w:val="bullet"/>
      <w:lvlText w:val="–"/>
      <w:lvlJc w:val="left"/>
      <w:pPr>
        <w:tabs>
          <w:tab w:val="num" w:pos="720"/>
        </w:tabs>
        <w:ind w:left="720" w:hanging="360"/>
      </w:pPr>
      <w:rPr>
        <w:rFonts w:ascii="Arial" w:hAnsi="Arial" w:hint="default"/>
      </w:rPr>
    </w:lvl>
    <w:lvl w:ilvl="1" w:tplc="525E6BB6">
      <w:start w:val="1"/>
      <w:numFmt w:val="bullet"/>
      <w:lvlText w:val="–"/>
      <w:lvlJc w:val="left"/>
      <w:pPr>
        <w:tabs>
          <w:tab w:val="num" w:pos="1440"/>
        </w:tabs>
        <w:ind w:left="1440" w:hanging="360"/>
      </w:pPr>
      <w:rPr>
        <w:rFonts w:ascii="Arial" w:hAnsi="Arial" w:hint="default"/>
      </w:rPr>
    </w:lvl>
    <w:lvl w:ilvl="2" w:tplc="86BEB132" w:tentative="1">
      <w:start w:val="1"/>
      <w:numFmt w:val="bullet"/>
      <w:lvlText w:val="–"/>
      <w:lvlJc w:val="left"/>
      <w:pPr>
        <w:tabs>
          <w:tab w:val="num" w:pos="2160"/>
        </w:tabs>
        <w:ind w:left="2160" w:hanging="360"/>
      </w:pPr>
      <w:rPr>
        <w:rFonts w:ascii="Arial" w:hAnsi="Arial" w:hint="default"/>
      </w:rPr>
    </w:lvl>
    <w:lvl w:ilvl="3" w:tplc="70A256EA" w:tentative="1">
      <w:start w:val="1"/>
      <w:numFmt w:val="bullet"/>
      <w:lvlText w:val="–"/>
      <w:lvlJc w:val="left"/>
      <w:pPr>
        <w:tabs>
          <w:tab w:val="num" w:pos="2880"/>
        </w:tabs>
        <w:ind w:left="2880" w:hanging="360"/>
      </w:pPr>
      <w:rPr>
        <w:rFonts w:ascii="Arial" w:hAnsi="Arial" w:hint="default"/>
      </w:rPr>
    </w:lvl>
    <w:lvl w:ilvl="4" w:tplc="B3926104" w:tentative="1">
      <w:start w:val="1"/>
      <w:numFmt w:val="bullet"/>
      <w:lvlText w:val="–"/>
      <w:lvlJc w:val="left"/>
      <w:pPr>
        <w:tabs>
          <w:tab w:val="num" w:pos="3600"/>
        </w:tabs>
        <w:ind w:left="3600" w:hanging="360"/>
      </w:pPr>
      <w:rPr>
        <w:rFonts w:ascii="Arial" w:hAnsi="Arial" w:hint="default"/>
      </w:rPr>
    </w:lvl>
    <w:lvl w:ilvl="5" w:tplc="75362426" w:tentative="1">
      <w:start w:val="1"/>
      <w:numFmt w:val="bullet"/>
      <w:lvlText w:val="–"/>
      <w:lvlJc w:val="left"/>
      <w:pPr>
        <w:tabs>
          <w:tab w:val="num" w:pos="4320"/>
        </w:tabs>
        <w:ind w:left="4320" w:hanging="360"/>
      </w:pPr>
      <w:rPr>
        <w:rFonts w:ascii="Arial" w:hAnsi="Arial" w:hint="default"/>
      </w:rPr>
    </w:lvl>
    <w:lvl w:ilvl="6" w:tplc="360A873C" w:tentative="1">
      <w:start w:val="1"/>
      <w:numFmt w:val="bullet"/>
      <w:lvlText w:val="–"/>
      <w:lvlJc w:val="left"/>
      <w:pPr>
        <w:tabs>
          <w:tab w:val="num" w:pos="5040"/>
        </w:tabs>
        <w:ind w:left="5040" w:hanging="360"/>
      </w:pPr>
      <w:rPr>
        <w:rFonts w:ascii="Arial" w:hAnsi="Arial" w:hint="default"/>
      </w:rPr>
    </w:lvl>
    <w:lvl w:ilvl="7" w:tplc="6ADE3556" w:tentative="1">
      <w:start w:val="1"/>
      <w:numFmt w:val="bullet"/>
      <w:lvlText w:val="–"/>
      <w:lvlJc w:val="left"/>
      <w:pPr>
        <w:tabs>
          <w:tab w:val="num" w:pos="5760"/>
        </w:tabs>
        <w:ind w:left="5760" w:hanging="360"/>
      </w:pPr>
      <w:rPr>
        <w:rFonts w:ascii="Arial" w:hAnsi="Arial" w:hint="default"/>
      </w:rPr>
    </w:lvl>
    <w:lvl w:ilvl="8" w:tplc="7BF616AA" w:tentative="1">
      <w:start w:val="1"/>
      <w:numFmt w:val="bullet"/>
      <w:lvlText w:val="–"/>
      <w:lvlJc w:val="left"/>
      <w:pPr>
        <w:tabs>
          <w:tab w:val="num" w:pos="6480"/>
        </w:tabs>
        <w:ind w:left="6480" w:hanging="360"/>
      </w:pPr>
      <w:rPr>
        <w:rFonts w:ascii="Arial" w:hAnsi="Arial" w:hint="default"/>
      </w:rPr>
    </w:lvl>
  </w:abstractNum>
  <w:abstractNum w:abstractNumId="9">
    <w:nsid w:val="4431459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BBB06CC"/>
    <w:multiLevelType w:val="hybridMultilevel"/>
    <w:tmpl w:val="EDC4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12748B"/>
    <w:multiLevelType w:val="hybridMultilevel"/>
    <w:tmpl w:val="6EEE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647443"/>
    <w:multiLevelType w:val="hybridMultilevel"/>
    <w:tmpl w:val="034CFE08"/>
    <w:lvl w:ilvl="0" w:tplc="1C3ED09C">
      <w:start w:val="1"/>
      <w:numFmt w:val="decimal"/>
      <w:lvlText w:val="%1."/>
      <w:lvlJc w:val="righ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nsid w:val="648F1F90"/>
    <w:multiLevelType w:val="hybridMultilevel"/>
    <w:tmpl w:val="12B03C54"/>
    <w:lvl w:ilvl="0" w:tplc="0809000F">
      <w:start w:val="1"/>
      <w:numFmt w:val="decimal"/>
      <w:lvlText w:val="%1."/>
      <w:lvlJc w:val="left"/>
      <w:pPr>
        <w:ind w:left="1353" w:hanging="360"/>
      </w:pPr>
      <w:rPr>
        <w:rFonts w:cs="Times New Roman"/>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14">
    <w:nsid w:val="64D21A26"/>
    <w:multiLevelType w:val="hybridMultilevel"/>
    <w:tmpl w:val="9FA4F6F2"/>
    <w:lvl w:ilvl="0" w:tplc="5EF8B6FC">
      <w:numFmt w:val="bullet"/>
      <w:lvlText w:val="•"/>
      <w:lvlJc w:val="left"/>
      <w:pPr>
        <w:ind w:left="90" w:hanging="810"/>
      </w:pPr>
      <w:rPr>
        <w:rFonts w:ascii="Calibri" w:eastAsia="Calibri" w:hAnsi="Calibri" w:cs="Times New Roman" w:hint="default"/>
        <w:sz w:val="22"/>
      </w:rPr>
    </w:lvl>
    <w:lvl w:ilvl="1" w:tplc="3A8A2E96">
      <w:numFmt w:val="bullet"/>
      <w:lvlText w:val=""/>
      <w:lvlJc w:val="left"/>
      <w:pPr>
        <w:ind w:left="765" w:hanging="765"/>
      </w:pPr>
      <w:rPr>
        <w:rFonts w:ascii="Symbol" w:eastAsia="Calibri" w:hAnsi="Symbol" w:cs="Times New Roman" w:hint="default"/>
        <w:sz w:val="22"/>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5">
    <w:nsid w:val="695F326A"/>
    <w:multiLevelType w:val="hybridMultilevel"/>
    <w:tmpl w:val="A8344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266D3F"/>
    <w:multiLevelType w:val="hybridMultilevel"/>
    <w:tmpl w:val="DA5ED15A"/>
    <w:lvl w:ilvl="0" w:tplc="0C149C16">
      <w:start w:val="1"/>
      <w:numFmt w:val="decimal"/>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6C5E284A"/>
    <w:multiLevelType w:val="hybridMultilevel"/>
    <w:tmpl w:val="D55CB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3720A8"/>
    <w:multiLevelType w:val="hybridMultilevel"/>
    <w:tmpl w:val="66C625BC"/>
    <w:lvl w:ilvl="0" w:tplc="05421BF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2D6A29"/>
    <w:multiLevelType w:val="hybridMultilevel"/>
    <w:tmpl w:val="FD9CF6B8"/>
    <w:lvl w:ilvl="0" w:tplc="BB00A214">
      <w:start w:val="1"/>
      <w:numFmt w:val="bullet"/>
      <w:lvlText w:val="•"/>
      <w:lvlJc w:val="left"/>
      <w:pPr>
        <w:tabs>
          <w:tab w:val="num" w:pos="720"/>
        </w:tabs>
        <w:ind w:left="720" w:hanging="360"/>
      </w:pPr>
      <w:rPr>
        <w:rFonts w:ascii="Times New Roman" w:hAnsi="Times New Roman" w:hint="default"/>
      </w:rPr>
    </w:lvl>
    <w:lvl w:ilvl="1" w:tplc="595A63F6">
      <w:start w:val="927"/>
      <w:numFmt w:val="bullet"/>
      <w:lvlText w:val="–"/>
      <w:lvlJc w:val="left"/>
      <w:pPr>
        <w:tabs>
          <w:tab w:val="num" w:pos="1440"/>
        </w:tabs>
        <w:ind w:left="1440" w:hanging="360"/>
      </w:pPr>
      <w:rPr>
        <w:rFonts w:ascii="Times New Roman" w:hAnsi="Times New Roman" w:hint="default"/>
      </w:rPr>
    </w:lvl>
    <w:lvl w:ilvl="2" w:tplc="56545E34" w:tentative="1">
      <w:start w:val="1"/>
      <w:numFmt w:val="bullet"/>
      <w:lvlText w:val="•"/>
      <w:lvlJc w:val="left"/>
      <w:pPr>
        <w:tabs>
          <w:tab w:val="num" w:pos="2160"/>
        </w:tabs>
        <w:ind w:left="2160" w:hanging="360"/>
      </w:pPr>
      <w:rPr>
        <w:rFonts w:ascii="Times New Roman" w:hAnsi="Times New Roman" w:hint="default"/>
      </w:rPr>
    </w:lvl>
    <w:lvl w:ilvl="3" w:tplc="5C28C672" w:tentative="1">
      <w:start w:val="1"/>
      <w:numFmt w:val="bullet"/>
      <w:lvlText w:val="•"/>
      <w:lvlJc w:val="left"/>
      <w:pPr>
        <w:tabs>
          <w:tab w:val="num" w:pos="2880"/>
        </w:tabs>
        <w:ind w:left="2880" w:hanging="360"/>
      </w:pPr>
      <w:rPr>
        <w:rFonts w:ascii="Times New Roman" w:hAnsi="Times New Roman" w:hint="default"/>
      </w:rPr>
    </w:lvl>
    <w:lvl w:ilvl="4" w:tplc="ABBE3F58" w:tentative="1">
      <w:start w:val="1"/>
      <w:numFmt w:val="bullet"/>
      <w:lvlText w:val="•"/>
      <w:lvlJc w:val="left"/>
      <w:pPr>
        <w:tabs>
          <w:tab w:val="num" w:pos="3600"/>
        </w:tabs>
        <w:ind w:left="3600" w:hanging="360"/>
      </w:pPr>
      <w:rPr>
        <w:rFonts w:ascii="Times New Roman" w:hAnsi="Times New Roman" w:hint="default"/>
      </w:rPr>
    </w:lvl>
    <w:lvl w:ilvl="5" w:tplc="A2507ECA" w:tentative="1">
      <w:start w:val="1"/>
      <w:numFmt w:val="bullet"/>
      <w:lvlText w:val="•"/>
      <w:lvlJc w:val="left"/>
      <w:pPr>
        <w:tabs>
          <w:tab w:val="num" w:pos="4320"/>
        </w:tabs>
        <w:ind w:left="4320" w:hanging="360"/>
      </w:pPr>
      <w:rPr>
        <w:rFonts w:ascii="Times New Roman" w:hAnsi="Times New Roman" w:hint="default"/>
      </w:rPr>
    </w:lvl>
    <w:lvl w:ilvl="6" w:tplc="725E20AC" w:tentative="1">
      <w:start w:val="1"/>
      <w:numFmt w:val="bullet"/>
      <w:lvlText w:val="•"/>
      <w:lvlJc w:val="left"/>
      <w:pPr>
        <w:tabs>
          <w:tab w:val="num" w:pos="5040"/>
        </w:tabs>
        <w:ind w:left="5040" w:hanging="360"/>
      </w:pPr>
      <w:rPr>
        <w:rFonts w:ascii="Times New Roman" w:hAnsi="Times New Roman" w:hint="default"/>
      </w:rPr>
    </w:lvl>
    <w:lvl w:ilvl="7" w:tplc="EC729238" w:tentative="1">
      <w:start w:val="1"/>
      <w:numFmt w:val="bullet"/>
      <w:lvlText w:val="•"/>
      <w:lvlJc w:val="left"/>
      <w:pPr>
        <w:tabs>
          <w:tab w:val="num" w:pos="5760"/>
        </w:tabs>
        <w:ind w:left="5760" w:hanging="360"/>
      </w:pPr>
      <w:rPr>
        <w:rFonts w:ascii="Times New Roman" w:hAnsi="Times New Roman" w:hint="default"/>
      </w:rPr>
    </w:lvl>
    <w:lvl w:ilvl="8" w:tplc="17047494"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1"/>
  </w:num>
  <w:num w:numId="3">
    <w:abstractNumId w:val="17"/>
  </w:num>
  <w:num w:numId="4">
    <w:abstractNumId w:val="3"/>
  </w:num>
  <w:num w:numId="5">
    <w:abstractNumId w:val="9"/>
  </w:num>
  <w:num w:numId="6">
    <w:abstractNumId w:val="1"/>
  </w:num>
  <w:num w:numId="7">
    <w:abstractNumId w:val="2"/>
  </w:num>
  <w:num w:numId="8">
    <w:abstractNumId w:val="6"/>
  </w:num>
  <w:num w:numId="9">
    <w:abstractNumId w:val="12"/>
  </w:num>
  <w:num w:numId="10">
    <w:abstractNumId w:val="4"/>
  </w:num>
  <w:num w:numId="1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2">
    <w:abstractNumId w:val="16"/>
  </w:num>
  <w:num w:numId="13">
    <w:abstractNumId w:val="7"/>
  </w:num>
  <w:num w:numId="14">
    <w:abstractNumId w:val="5"/>
  </w:num>
  <w:num w:numId="15">
    <w:abstractNumId w:val="13"/>
  </w:num>
  <w:num w:numId="16">
    <w:abstractNumId w:val="8"/>
  </w:num>
  <w:num w:numId="17">
    <w:abstractNumId w:val="19"/>
  </w:num>
  <w:num w:numId="18">
    <w:abstractNumId w:val="18"/>
  </w:num>
  <w:num w:numId="19">
    <w:abstractNumId w:val="14"/>
    <w:lvlOverride w:ilvl="0"/>
    <w:lvlOverride w:ilvl="1"/>
    <w:lvlOverride w:ilvl="2"/>
    <w:lvlOverride w:ilvl="3"/>
    <w:lvlOverride w:ilvl="4"/>
    <w:lvlOverride w:ilvl="5"/>
    <w:lvlOverride w:ilvl="6"/>
    <w:lvlOverride w:ilvl="7"/>
    <w:lvlOverride w:ilv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r5xe5f5zste25ed2t3petv5r5pt02w0w522&quot;&gt;Tom Library July 2012&lt;record-ids&gt;&lt;item&gt;4006&lt;/item&gt;&lt;item&gt;8904&lt;/item&gt;&lt;/record-ids&gt;&lt;/item&gt;&lt;/Libraries&gt;"/>
  </w:docVars>
  <w:rsids>
    <w:rsidRoot w:val="00B06F97"/>
    <w:rsid w:val="00011758"/>
    <w:rsid w:val="00016B38"/>
    <w:rsid w:val="000873CE"/>
    <w:rsid w:val="000C71BC"/>
    <w:rsid w:val="00100BF1"/>
    <w:rsid w:val="0010341E"/>
    <w:rsid w:val="001A5AB8"/>
    <w:rsid w:val="001B3CE7"/>
    <w:rsid w:val="00212714"/>
    <w:rsid w:val="00215714"/>
    <w:rsid w:val="00232EFA"/>
    <w:rsid w:val="00235907"/>
    <w:rsid w:val="00251D5F"/>
    <w:rsid w:val="002B4912"/>
    <w:rsid w:val="002C06B5"/>
    <w:rsid w:val="002E77E0"/>
    <w:rsid w:val="00350EDF"/>
    <w:rsid w:val="00367189"/>
    <w:rsid w:val="003920CF"/>
    <w:rsid w:val="003B5C91"/>
    <w:rsid w:val="003E6D6E"/>
    <w:rsid w:val="003F645B"/>
    <w:rsid w:val="00457F73"/>
    <w:rsid w:val="004A19BF"/>
    <w:rsid w:val="004F1152"/>
    <w:rsid w:val="004F16CB"/>
    <w:rsid w:val="004F4507"/>
    <w:rsid w:val="004F4E0D"/>
    <w:rsid w:val="004F7DCB"/>
    <w:rsid w:val="005046D5"/>
    <w:rsid w:val="00505ABF"/>
    <w:rsid w:val="00565589"/>
    <w:rsid w:val="00571D17"/>
    <w:rsid w:val="00586F0D"/>
    <w:rsid w:val="005A2069"/>
    <w:rsid w:val="005C10C1"/>
    <w:rsid w:val="005D71BF"/>
    <w:rsid w:val="00613200"/>
    <w:rsid w:val="00630977"/>
    <w:rsid w:val="006454B8"/>
    <w:rsid w:val="00662DB8"/>
    <w:rsid w:val="00685870"/>
    <w:rsid w:val="006B519E"/>
    <w:rsid w:val="007248F8"/>
    <w:rsid w:val="00743A3F"/>
    <w:rsid w:val="00792905"/>
    <w:rsid w:val="007D16C5"/>
    <w:rsid w:val="008005C6"/>
    <w:rsid w:val="0087674E"/>
    <w:rsid w:val="008B5E58"/>
    <w:rsid w:val="008D3CF5"/>
    <w:rsid w:val="008E683A"/>
    <w:rsid w:val="0093431F"/>
    <w:rsid w:val="00965EFF"/>
    <w:rsid w:val="00993752"/>
    <w:rsid w:val="009B5DE1"/>
    <w:rsid w:val="009D19D8"/>
    <w:rsid w:val="009F0D4E"/>
    <w:rsid w:val="00A013FA"/>
    <w:rsid w:val="00A91580"/>
    <w:rsid w:val="00B06F97"/>
    <w:rsid w:val="00B56191"/>
    <w:rsid w:val="00B60F31"/>
    <w:rsid w:val="00B959AA"/>
    <w:rsid w:val="00BD4C18"/>
    <w:rsid w:val="00C54868"/>
    <w:rsid w:val="00C5525A"/>
    <w:rsid w:val="00C57B1C"/>
    <w:rsid w:val="00C76254"/>
    <w:rsid w:val="00C84B28"/>
    <w:rsid w:val="00CE6764"/>
    <w:rsid w:val="00CF57F0"/>
    <w:rsid w:val="00D12C12"/>
    <w:rsid w:val="00D25007"/>
    <w:rsid w:val="00D56F4C"/>
    <w:rsid w:val="00DA27C1"/>
    <w:rsid w:val="00DD6E38"/>
    <w:rsid w:val="00E13F2E"/>
    <w:rsid w:val="00E40820"/>
    <w:rsid w:val="00E60CC0"/>
    <w:rsid w:val="00F00D00"/>
    <w:rsid w:val="00F11027"/>
    <w:rsid w:val="00F3645A"/>
    <w:rsid w:val="00FB5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758"/>
    <w:pPr>
      <w:ind w:left="720"/>
      <w:contextualSpacing/>
    </w:pPr>
  </w:style>
  <w:style w:type="character" w:styleId="Hyperlink">
    <w:name w:val="Hyperlink"/>
    <w:basedOn w:val="DefaultParagraphFont"/>
    <w:unhideWhenUsed/>
    <w:rsid w:val="00011758"/>
    <w:rPr>
      <w:color w:val="0000FF" w:themeColor="hyperlink"/>
      <w:u w:val="single"/>
    </w:rPr>
  </w:style>
  <w:style w:type="table" w:styleId="TableGrid">
    <w:name w:val="Table Grid"/>
    <w:basedOn w:val="TableNormal"/>
    <w:uiPriority w:val="1"/>
    <w:rsid w:val="00011758"/>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3-Accent5">
    <w:name w:val="Medium Grid 3 Accent 5"/>
    <w:basedOn w:val="TableNormal"/>
    <w:uiPriority w:val="69"/>
    <w:rsid w:val="00011758"/>
    <w:pPr>
      <w:spacing w:after="0" w:line="240" w:lineRule="auto"/>
    </w:pPr>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heme="min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heme="min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heme="min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heme="min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630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977"/>
  </w:style>
  <w:style w:type="paragraph" w:styleId="Footer">
    <w:name w:val="footer"/>
    <w:basedOn w:val="Normal"/>
    <w:link w:val="FooterChar"/>
    <w:uiPriority w:val="99"/>
    <w:unhideWhenUsed/>
    <w:rsid w:val="00630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977"/>
  </w:style>
  <w:style w:type="paragraph" w:styleId="PlainText">
    <w:name w:val="Plain Text"/>
    <w:basedOn w:val="Normal"/>
    <w:link w:val="PlainTextChar"/>
    <w:uiPriority w:val="99"/>
    <w:unhideWhenUsed/>
    <w:rsid w:val="00630977"/>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630977"/>
    <w:rPr>
      <w:rFonts w:ascii="Consolas" w:hAnsi="Consolas" w:cs="Times New Roman"/>
      <w:sz w:val="21"/>
      <w:szCs w:val="21"/>
      <w:lang w:eastAsia="en-GB"/>
    </w:rPr>
  </w:style>
  <w:style w:type="paragraph" w:customStyle="1" w:styleId="1Address">
    <w:name w:val="1. Address"/>
    <w:basedOn w:val="Normal"/>
    <w:rsid w:val="00630977"/>
    <w:pPr>
      <w:tabs>
        <w:tab w:val="left" w:pos="170"/>
      </w:tabs>
      <w:spacing w:after="0" w:line="240" w:lineRule="auto"/>
    </w:pPr>
    <w:rPr>
      <w:rFonts w:ascii="Arial" w:eastAsia="Times New Roman" w:hAnsi="Arial" w:cs="Times New Roman"/>
      <w:color w:val="002462"/>
      <w:sz w:val="15"/>
      <w:szCs w:val="24"/>
    </w:rPr>
  </w:style>
  <w:style w:type="paragraph" w:styleId="BalloonText">
    <w:name w:val="Balloon Text"/>
    <w:basedOn w:val="Normal"/>
    <w:link w:val="BalloonTextChar"/>
    <w:uiPriority w:val="99"/>
    <w:semiHidden/>
    <w:unhideWhenUsed/>
    <w:rsid w:val="00504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6D5"/>
    <w:rPr>
      <w:rFonts w:ascii="Tahoma" w:hAnsi="Tahoma" w:cs="Tahoma"/>
      <w:sz w:val="16"/>
      <w:szCs w:val="16"/>
    </w:rPr>
  </w:style>
  <w:style w:type="paragraph" w:customStyle="1" w:styleId="1Telephoneetc">
    <w:name w:val="1. Telephone etc"/>
    <w:basedOn w:val="Normal"/>
    <w:rsid w:val="00E40820"/>
    <w:pPr>
      <w:tabs>
        <w:tab w:val="left" w:pos="170"/>
      </w:tabs>
      <w:spacing w:after="0" w:line="240" w:lineRule="auto"/>
    </w:pPr>
    <w:rPr>
      <w:rFonts w:ascii="Arial" w:eastAsia="Times New Roman" w:hAnsi="Arial" w:cs="Times New Roman"/>
      <w:color w:val="002462"/>
      <w:sz w:val="1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758"/>
    <w:pPr>
      <w:ind w:left="720"/>
      <w:contextualSpacing/>
    </w:pPr>
  </w:style>
  <w:style w:type="character" w:styleId="Hyperlink">
    <w:name w:val="Hyperlink"/>
    <w:basedOn w:val="DefaultParagraphFont"/>
    <w:unhideWhenUsed/>
    <w:rsid w:val="00011758"/>
    <w:rPr>
      <w:color w:val="0000FF" w:themeColor="hyperlink"/>
      <w:u w:val="single"/>
    </w:rPr>
  </w:style>
  <w:style w:type="table" w:styleId="TableGrid">
    <w:name w:val="Table Grid"/>
    <w:basedOn w:val="TableNormal"/>
    <w:uiPriority w:val="1"/>
    <w:rsid w:val="00011758"/>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3-Accent5">
    <w:name w:val="Medium Grid 3 Accent 5"/>
    <w:basedOn w:val="TableNormal"/>
    <w:uiPriority w:val="69"/>
    <w:rsid w:val="00011758"/>
    <w:pPr>
      <w:spacing w:after="0" w:line="240" w:lineRule="auto"/>
    </w:pPr>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heme="min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heme="min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heme="min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heme="min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heme="min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630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977"/>
  </w:style>
  <w:style w:type="paragraph" w:styleId="Footer">
    <w:name w:val="footer"/>
    <w:basedOn w:val="Normal"/>
    <w:link w:val="FooterChar"/>
    <w:uiPriority w:val="99"/>
    <w:unhideWhenUsed/>
    <w:rsid w:val="00630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977"/>
  </w:style>
  <w:style w:type="paragraph" w:styleId="PlainText">
    <w:name w:val="Plain Text"/>
    <w:basedOn w:val="Normal"/>
    <w:link w:val="PlainTextChar"/>
    <w:uiPriority w:val="99"/>
    <w:unhideWhenUsed/>
    <w:rsid w:val="00630977"/>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630977"/>
    <w:rPr>
      <w:rFonts w:ascii="Consolas" w:hAnsi="Consolas" w:cs="Times New Roman"/>
      <w:sz w:val="21"/>
      <w:szCs w:val="21"/>
      <w:lang w:eastAsia="en-GB"/>
    </w:rPr>
  </w:style>
  <w:style w:type="paragraph" w:customStyle="1" w:styleId="1Address">
    <w:name w:val="1. Address"/>
    <w:basedOn w:val="Normal"/>
    <w:rsid w:val="00630977"/>
    <w:pPr>
      <w:tabs>
        <w:tab w:val="left" w:pos="170"/>
      </w:tabs>
      <w:spacing w:after="0" w:line="240" w:lineRule="auto"/>
    </w:pPr>
    <w:rPr>
      <w:rFonts w:ascii="Arial" w:eastAsia="Times New Roman" w:hAnsi="Arial" w:cs="Times New Roman"/>
      <w:color w:val="002462"/>
      <w:sz w:val="15"/>
      <w:szCs w:val="24"/>
    </w:rPr>
  </w:style>
  <w:style w:type="paragraph" w:styleId="BalloonText">
    <w:name w:val="Balloon Text"/>
    <w:basedOn w:val="Normal"/>
    <w:link w:val="BalloonTextChar"/>
    <w:uiPriority w:val="99"/>
    <w:semiHidden/>
    <w:unhideWhenUsed/>
    <w:rsid w:val="00504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6D5"/>
    <w:rPr>
      <w:rFonts w:ascii="Tahoma" w:hAnsi="Tahoma" w:cs="Tahoma"/>
      <w:sz w:val="16"/>
      <w:szCs w:val="16"/>
    </w:rPr>
  </w:style>
  <w:style w:type="paragraph" w:customStyle="1" w:styleId="1Telephoneetc">
    <w:name w:val="1. Telephone etc"/>
    <w:basedOn w:val="Normal"/>
    <w:rsid w:val="00E40820"/>
    <w:pPr>
      <w:tabs>
        <w:tab w:val="left" w:pos="170"/>
      </w:tabs>
      <w:spacing w:after="0" w:line="240" w:lineRule="auto"/>
    </w:pPr>
    <w:rPr>
      <w:rFonts w:ascii="Arial" w:eastAsia="Times New Roman" w:hAnsi="Arial" w:cs="Times New Roman"/>
      <w:color w:val="002462"/>
      <w:sz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9429">
      <w:bodyDiv w:val="1"/>
      <w:marLeft w:val="0"/>
      <w:marRight w:val="0"/>
      <w:marTop w:val="0"/>
      <w:marBottom w:val="0"/>
      <w:divBdr>
        <w:top w:val="none" w:sz="0" w:space="0" w:color="auto"/>
        <w:left w:val="none" w:sz="0" w:space="0" w:color="auto"/>
        <w:bottom w:val="none" w:sz="0" w:space="0" w:color="auto"/>
        <w:right w:val="none" w:sz="0" w:space="0" w:color="auto"/>
      </w:divBdr>
    </w:div>
    <w:div w:id="104690282">
      <w:bodyDiv w:val="1"/>
      <w:marLeft w:val="0"/>
      <w:marRight w:val="0"/>
      <w:marTop w:val="0"/>
      <w:marBottom w:val="0"/>
      <w:divBdr>
        <w:top w:val="none" w:sz="0" w:space="0" w:color="auto"/>
        <w:left w:val="none" w:sz="0" w:space="0" w:color="auto"/>
        <w:bottom w:val="none" w:sz="0" w:space="0" w:color="auto"/>
        <w:right w:val="none" w:sz="0" w:space="0" w:color="auto"/>
      </w:divBdr>
      <w:divsChild>
        <w:div w:id="465701842">
          <w:marLeft w:val="0"/>
          <w:marRight w:val="0"/>
          <w:marTop w:val="0"/>
          <w:marBottom w:val="0"/>
          <w:divBdr>
            <w:top w:val="none" w:sz="0" w:space="0" w:color="auto"/>
            <w:left w:val="none" w:sz="0" w:space="0" w:color="auto"/>
            <w:bottom w:val="none" w:sz="0" w:space="0" w:color="auto"/>
            <w:right w:val="none" w:sz="0" w:space="0" w:color="auto"/>
          </w:divBdr>
          <w:divsChild>
            <w:div w:id="246692201">
              <w:marLeft w:val="0"/>
              <w:marRight w:val="0"/>
              <w:marTop w:val="0"/>
              <w:marBottom w:val="0"/>
              <w:divBdr>
                <w:top w:val="none" w:sz="0" w:space="0" w:color="auto"/>
                <w:left w:val="none" w:sz="0" w:space="0" w:color="auto"/>
                <w:bottom w:val="none" w:sz="0" w:space="0" w:color="auto"/>
                <w:right w:val="none" w:sz="0" w:space="0" w:color="auto"/>
              </w:divBdr>
              <w:divsChild>
                <w:div w:id="1066225246">
                  <w:marLeft w:val="0"/>
                  <w:marRight w:val="0"/>
                  <w:marTop w:val="0"/>
                  <w:marBottom w:val="0"/>
                  <w:divBdr>
                    <w:top w:val="none" w:sz="0" w:space="0" w:color="auto"/>
                    <w:left w:val="none" w:sz="0" w:space="0" w:color="auto"/>
                    <w:bottom w:val="none" w:sz="0" w:space="0" w:color="auto"/>
                    <w:right w:val="none" w:sz="0" w:space="0" w:color="auto"/>
                  </w:divBdr>
                </w:div>
                <w:div w:id="37317267">
                  <w:marLeft w:val="0"/>
                  <w:marRight w:val="0"/>
                  <w:marTop w:val="0"/>
                  <w:marBottom w:val="0"/>
                  <w:divBdr>
                    <w:top w:val="none" w:sz="0" w:space="0" w:color="auto"/>
                    <w:left w:val="none" w:sz="0" w:space="0" w:color="auto"/>
                    <w:bottom w:val="none" w:sz="0" w:space="0" w:color="auto"/>
                    <w:right w:val="none" w:sz="0" w:space="0" w:color="auto"/>
                  </w:divBdr>
                </w:div>
                <w:div w:id="961837676">
                  <w:marLeft w:val="0"/>
                  <w:marRight w:val="0"/>
                  <w:marTop w:val="0"/>
                  <w:marBottom w:val="0"/>
                  <w:divBdr>
                    <w:top w:val="none" w:sz="0" w:space="0" w:color="auto"/>
                    <w:left w:val="none" w:sz="0" w:space="0" w:color="auto"/>
                    <w:bottom w:val="none" w:sz="0" w:space="0" w:color="auto"/>
                    <w:right w:val="none" w:sz="0" w:space="0" w:color="auto"/>
                  </w:divBdr>
                </w:div>
                <w:div w:id="693582640">
                  <w:marLeft w:val="0"/>
                  <w:marRight w:val="0"/>
                  <w:marTop w:val="0"/>
                  <w:marBottom w:val="0"/>
                  <w:divBdr>
                    <w:top w:val="none" w:sz="0" w:space="0" w:color="auto"/>
                    <w:left w:val="none" w:sz="0" w:space="0" w:color="auto"/>
                    <w:bottom w:val="none" w:sz="0" w:space="0" w:color="auto"/>
                    <w:right w:val="none" w:sz="0" w:space="0" w:color="auto"/>
                  </w:divBdr>
                </w:div>
                <w:div w:id="1148395885">
                  <w:marLeft w:val="0"/>
                  <w:marRight w:val="0"/>
                  <w:marTop w:val="0"/>
                  <w:marBottom w:val="0"/>
                  <w:divBdr>
                    <w:top w:val="none" w:sz="0" w:space="0" w:color="auto"/>
                    <w:left w:val="none" w:sz="0" w:space="0" w:color="auto"/>
                    <w:bottom w:val="none" w:sz="0" w:space="0" w:color="auto"/>
                    <w:right w:val="none" w:sz="0" w:space="0" w:color="auto"/>
                  </w:divBdr>
                </w:div>
                <w:div w:id="1703087640">
                  <w:marLeft w:val="0"/>
                  <w:marRight w:val="0"/>
                  <w:marTop w:val="0"/>
                  <w:marBottom w:val="0"/>
                  <w:divBdr>
                    <w:top w:val="none" w:sz="0" w:space="0" w:color="auto"/>
                    <w:left w:val="none" w:sz="0" w:space="0" w:color="auto"/>
                    <w:bottom w:val="none" w:sz="0" w:space="0" w:color="auto"/>
                    <w:right w:val="none" w:sz="0" w:space="0" w:color="auto"/>
                  </w:divBdr>
                </w:div>
                <w:div w:id="1093474839">
                  <w:marLeft w:val="0"/>
                  <w:marRight w:val="0"/>
                  <w:marTop w:val="0"/>
                  <w:marBottom w:val="0"/>
                  <w:divBdr>
                    <w:top w:val="none" w:sz="0" w:space="0" w:color="auto"/>
                    <w:left w:val="none" w:sz="0" w:space="0" w:color="auto"/>
                    <w:bottom w:val="none" w:sz="0" w:space="0" w:color="auto"/>
                    <w:right w:val="none" w:sz="0" w:space="0" w:color="auto"/>
                  </w:divBdr>
                </w:div>
                <w:div w:id="1701011439">
                  <w:marLeft w:val="0"/>
                  <w:marRight w:val="0"/>
                  <w:marTop w:val="0"/>
                  <w:marBottom w:val="0"/>
                  <w:divBdr>
                    <w:top w:val="none" w:sz="0" w:space="0" w:color="auto"/>
                    <w:left w:val="none" w:sz="0" w:space="0" w:color="auto"/>
                    <w:bottom w:val="none" w:sz="0" w:space="0" w:color="auto"/>
                    <w:right w:val="none" w:sz="0" w:space="0" w:color="auto"/>
                  </w:divBdr>
                </w:div>
                <w:div w:id="7105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66157">
      <w:bodyDiv w:val="1"/>
      <w:marLeft w:val="0"/>
      <w:marRight w:val="0"/>
      <w:marTop w:val="0"/>
      <w:marBottom w:val="0"/>
      <w:divBdr>
        <w:top w:val="none" w:sz="0" w:space="0" w:color="auto"/>
        <w:left w:val="none" w:sz="0" w:space="0" w:color="auto"/>
        <w:bottom w:val="none" w:sz="0" w:space="0" w:color="auto"/>
        <w:right w:val="none" w:sz="0" w:space="0" w:color="auto"/>
      </w:divBdr>
      <w:divsChild>
        <w:div w:id="1746102350">
          <w:marLeft w:val="0"/>
          <w:marRight w:val="0"/>
          <w:marTop w:val="0"/>
          <w:marBottom w:val="0"/>
          <w:divBdr>
            <w:top w:val="none" w:sz="0" w:space="0" w:color="auto"/>
            <w:left w:val="none" w:sz="0" w:space="0" w:color="auto"/>
            <w:bottom w:val="none" w:sz="0" w:space="0" w:color="auto"/>
            <w:right w:val="none" w:sz="0" w:space="0" w:color="auto"/>
          </w:divBdr>
        </w:div>
      </w:divsChild>
    </w:div>
    <w:div w:id="279185251">
      <w:bodyDiv w:val="1"/>
      <w:marLeft w:val="0"/>
      <w:marRight w:val="0"/>
      <w:marTop w:val="0"/>
      <w:marBottom w:val="0"/>
      <w:divBdr>
        <w:top w:val="none" w:sz="0" w:space="0" w:color="auto"/>
        <w:left w:val="none" w:sz="0" w:space="0" w:color="auto"/>
        <w:bottom w:val="none" w:sz="0" w:space="0" w:color="auto"/>
        <w:right w:val="none" w:sz="0" w:space="0" w:color="auto"/>
      </w:divBdr>
      <w:divsChild>
        <w:div w:id="691031713">
          <w:marLeft w:val="0"/>
          <w:marRight w:val="0"/>
          <w:marTop w:val="0"/>
          <w:marBottom w:val="0"/>
          <w:divBdr>
            <w:top w:val="none" w:sz="0" w:space="0" w:color="auto"/>
            <w:left w:val="none" w:sz="0" w:space="0" w:color="auto"/>
            <w:bottom w:val="none" w:sz="0" w:space="0" w:color="auto"/>
            <w:right w:val="none" w:sz="0" w:space="0" w:color="auto"/>
          </w:divBdr>
          <w:divsChild>
            <w:div w:id="711004873">
              <w:marLeft w:val="0"/>
              <w:marRight w:val="0"/>
              <w:marTop w:val="0"/>
              <w:marBottom w:val="0"/>
              <w:divBdr>
                <w:top w:val="none" w:sz="0" w:space="0" w:color="auto"/>
                <w:left w:val="none" w:sz="0" w:space="0" w:color="auto"/>
                <w:bottom w:val="none" w:sz="0" w:space="0" w:color="auto"/>
                <w:right w:val="none" w:sz="0" w:space="0" w:color="auto"/>
              </w:divBdr>
              <w:divsChild>
                <w:div w:id="1337877992">
                  <w:marLeft w:val="0"/>
                  <w:marRight w:val="0"/>
                  <w:marTop w:val="0"/>
                  <w:marBottom w:val="0"/>
                  <w:divBdr>
                    <w:top w:val="none" w:sz="0" w:space="0" w:color="auto"/>
                    <w:left w:val="none" w:sz="0" w:space="0" w:color="auto"/>
                    <w:bottom w:val="none" w:sz="0" w:space="0" w:color="auto"/>
                    <w:right w:val="none" w:sz="0" w:space="0" w:color="auto"/>
                  </w:divBdr>
                  <w:divsChild>
                    <w:div w:id="1987734708">
                      <w:marLeft w:val="0"/>
                      <w:marRight w:val="0"/>
                      <w:marTop w:val="0"/>
                      <w:marBottom w:val="0"/>
                      <w:divBdr>
                        <w:top w:val="none" w:sz="0" w:space="0" w:color="auto"/>
                        <w:left w:val="none" w:sz="0" w:space="0" w:color="auto"/>
                        <w:bottom w:val="none" w:sz="0" w:space="0" w:color="auto"/>
                        <w:right w:val="none" w:sz="0" w:space="0" w:color="auto"/>
                      </w:divBdr>
                      <w:divsChild>
                        <w:div w:id="19631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105413">
      <w:bodyDiv w:val="1"/>
      <w:marLeft w:val="0"/>
      <w:marRight w:val="0"/>
      <w:marTop w:val="0"/>
      <w:marBottom w:val="0"/>
      <w:divBdr>
        <w:top w:val="none" w:sz="0" w:space="0" w:color="auto"/>
        <w:left w:val="none" w:sz="0" w:space="0" w:color="auto"/>
        <w:bottom w:val="none" w:sz="0" w:space="0" w:color="auto"/>
        <w:right w:val="none" w:sz="0" w:space="0" w:color="auto"/>
      </w:divBdr>
      <w:divsChild>
        <w:div w:id="1787232396">
          <w:marLeft w:val="1166"/>
          <w:marRight w:val="0"/>
          <w:marTop w:val="115"/>
          <w:marBottom w:val="0"/>
          <w:divBdr>
            <w:top w:val="none" w:sz="0" w:space="0" w:color="auto"/>
            <w:left w:val="none" w:sz="0" w:space="0" w:color="auto"/>
            <w:bottom w:val="none" w:sz="0" w:space="0" w:color="auto"/>
            <w:right w:val="none" w:sz="0" w:space="0" w:color="auto"/>
          </w:divBdr>
        </w:div>
      </w:divsChild>
    </w:div>
    <w:div w:id="687172247">
      <w:bodyDiv w:val="1"/>
      <w:marLeft w:val="0"/>
      <w:marRight w:val="0"/>
      <w:marTop w:val="0"/>
      <w:marBottom w:val="0"/>
      <w:divBdr>
        <w:top w:val="none" w:sz="0" w:space="0" w:color="auto"/>
        <w:left w:val="none" w:sz="0" w:space="0" w:color="auto"/>
        <w:bottom w:val="none" w:sz="0" w:space="0" w:color="auto"/>
        <w:right w:val="none" w:sz="0" w:space="0" w:color="auto"/>
      </w:divBdr>
    </w:div>
    <w:div w:id="883295441">
      <w:bodyDiv w:val="1"/>
      <w:marLeft w:val="0"/>
      <w:marRight w:val="0"/>
      <w:marTop w:val="0"/>
      <w:marBottom w:val="0"/>
      <w:divBdr>
        <w:top w:val="none" w:sz="0" w:space="0" w:color="auto"/>
        <w:left w:val="none" w:sz="0" w:space="0" w:color="auto"/>
        <w:bottom w:val="none" w:sz="0" w:space="0" w:color="auto"/>
        <w:right w:val="none" w:sz="0" w:space="0" w:color="auto"/>
      </w:divBdr>
    </w:div>
    <w:div w:id="981665121">
      <w:bodyDiv w:val="1"/>
      <w:marLeft w:val="0"/>
      <w:marRight w:val="0"/>
      <w:marTop w:val="0"/>
      <w:marBottom w:val="0"/>
      <w:divBdr>
        <w:top w:val="none" w:sz="0" w:space="0" w:color="auto"/>
        <w:left w:val="none" w:sz="0" w:space="0" w:color="auto"/>
        <w:bottom w:val="none" w:sz="0" w:space="0" w:color="auto"/>
        <w:right w:val="none" w:sz="0" w:space="0" w:color="auto"/>
      </w:divBdr>
      <w:divsChild>
        <w:div w:id="1767965372">
          <w:marLeft w:val="547"/>
          <w:marRight w:val="0"/>
          <w:marTop w:val="130"/>
          <w:marBottom w:val="0"/>
          <w:divBdr>
            <w:top w:val="none" w:sz="0" w:space="0" w:color="auto"/>
            <w:left w:val="none" w:sz="0" w:space="0" w:color="auto"/>
            <w:bottom w:val="none" w:sz="0" w:space="0" w:color="auto"/>
            <w:right w:val="none" w:sz="0" w:space="0" w:color="auto"/>
          </w:divBdr>
        </w:div>
        <w:div w:id="1614828809">
          <w:marLeft w:val="1166"/>
          <w:marRight w:val="0"/>
          <w:marTop w:val="115"/>
          <w:marBottom w:val="0"/>
          <w:divBdr>
            <w:top w:val="none" w:sz="0" w:space="0" w:color="auto"/>
            <w:left w:val="none" w:sz="0" w:space="0" w:color="auto"/>
            <w:bottom w:val="none" w:sz="0" w:space="0" w:color="auto"/>
            <w:right w:val="none" w:sz="0" w:space="0" w:color="auto"/>
          </w:divBdr>
        </w:div>
        <w:div w:id="1572156808">
          <w:marLeft w:val="547"/>
          <w:marRight w:val="0"/>
          <w:marTop w:val="130"/>
          <w:marBottom w:val="0"/>
          <w:divBdr>
            <w:top w:val="none" w:sz="0" w:space="0" w:color="auto"/>
            <w:left w:val="none" w:sz="0" w:space="0" w:color="auto"/>
            <w:bottom w:val="none" w:sz="0" w:space="0" w:color="auto"/>
            <w:right w:val="none" w:sz="0" w:space="0" w:color="auto"/>
          </w:divBdr>
        </w:div>
        <w:div w:id="1216815698">
          <w:marLeft w:val="1166"/>
          <w:marRight w:val="0"/>
          <w:marTop w:val="115"/>
          <w:marBottom w:val="0"/>
          <w:divBdr>
            <w:top w:val="none" w:sz="0" w:space="0" w:color="auto"/>
            <w:left w:val="none" w:sz="0" w:space="0" w:color="auto"/>
            <w:bottom w:val="none" w:sz="0" w:space="0" w:color="auto"/>
            <w:right w:val="none" w:sz="0" w:space="0" w:color="auto"/>
          </w:divBdr>
        </w:div>
      </w:divsChild>
    </w:div>
    <w:div w:id="1408577054">
      <w:bodyDiv w:val="1"/>
      <w:marLeft w:val="0"/>
      <w:marRight w:val="0"/>
      <w:marTop w:val="0"/>
      <w:marBottom w:val="0"/>
      <w:divBdr>
        <w:top w:val="none" w:sz="0" w:space="0" w:color="auto"/>
        <w:left w:val="none" w:sz="0" w:space="0" w:color="auto"/>
        <w:bottom w:val="none" w:sz="0" w:space="0" w:color="auto"/>
        <w:right w:val="none" w:sz="0" w:space="0" w:color="auto"/>
      </w:divBdr>
    </w:div>
    <w:div w:id="1445154937">
      <w:bodyDiv w:val="1"/>
      <w:marLeft w:val="0"/>
      <w:marRight w:val="0"/>
      <w:marTop w:val="0"/>
      <w:marBottom w:val="0"/>
      <w:divBdr>
        <w:top w:val="none" w:sz="0" w:space="0" w:color="auto"/>
        <w:left w:val="none" w:sz="0" w:space="0" w:color="auto"/>
        <w:bottom w:val="none" w:sz="0" w:space="0" w:color="auto"/>
        <w:right w:val="none" w:sz="0" w:space="0" w:color="auto"/>
      </w:divBdr>
      <w:divsChild>
        <w:div w:id="1180853487">
          <w:marLeft w:val="0"/>
          <w:marRight w:val="0"/>
          <w:marTop w:val="0"/>
          <w:marBottom w:val="0"/>
          <w:divBdr>
            <w:top w:val="none" w:sz="0" w:space="0" w:color="auto"/>
            <w:left w:val="none" w:sz="0" w:space="0" w:color="auto"/>
            <w:bottom w:val="none" w:sz="0" w:space="0" w:color="auto"/>
            <w:right w:val="none" w:sz="0" w:space="0" w:color="auto"/>
          </w:divBdr>
          <w:divsChild>
            <w:div w:id="725371567">
              <w:marLeft w:val="0"/>
              <w:marRight w:val="0"/>
              <w:marTop w:val="0"/>
              <w:marBottom w:val="0"/>
              <w:divBdr>
                <w:top w:val="none" w:sz="0" w:space="0" w:color="auto"/>
                <w:left w:val="none" w:sz="0" w:space="0" w:color="auto"/>
                <w:bottom w:val="none" w:sz="0" w:space="0" w:color="auto"/>
                <w:right w:val="none" w:sz="0" w:space="0" w:color="auto"/>
              </w:divBdr>
              <w:divsChild>
                <w:div w:id="1598369139">
                  <w:marLeft w:val="0"/>
                  <w:marRight w:val="0"/>
                  <w:marTop w:val="0"/>
                  <w:marBottom w:val="0"/>
                  <w:divBdr>
                    <w:top w:val="none" w:sz="0" w:space="0" w:color="auto"/>
                    <w:left w:val="none" w:sz="0" w:space="0" w:color="auto"/>
                    <w:bottom w:val="none" w:sz="0" w:space="0" w:color="auto"/>
                    <w:right w:val="none" w:sz="0" w:space="0" w:color="auto"/>
                  </w:divBdr>
                  <w:divsChild>
                    <w:div w:id="1365249387">
                      <w:marLeft w:val="0"/>
                      <w:marRight w:val="0"/>
                      <w:marTop w:val="0"/>
                      <w:marBottom w:val="0"/>
                      <w:divBdr>
                        <w:top w:val="none" w:sz="0" w:space="0" w:color="auto"/>
                        <w:left w:val="none" w:sz="0" w:space="0" w:color="auto"/>
                        <w:bottom w:val="none" w:sz="0" w:space="0" w:color="auto"/>
                        <w:right w:val="none" w:sz="0" w:space="0" w:color="auto"/>
                      </w:divBdr>
                      <w:divsChild>
                        <w:div w:id="16792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06410">
      <w:bodyDiv w:val="1"/>
      <w:marLeft w:val="0"/>
      <w:marRight w:val="0"/>
      <w:marTop w:val="0"/>
      <w:marBottom w:val="0"/>
      <w:divBdr>
        <w:top w:val="none" w:sz="0" w:space="0" w:color="auto"/>
        <w:left w:val="none" w:sz="0" w:space="0" w:color="auto"/>
        <w:bottom w:val="none" w:sz="0" w:space="0" w:color="auto"/>
        <w:right w:val="none" w:sz="0" w:space="0" w:color="auto"/>
      </w:divBdr>
    </w:div>
    <w:div w:id="207103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mas.m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emc@liv.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ntichildrenhospital.gov.n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imhans.kar.nic.in/" TargetMode="External"/><Relationship Id="rId4" Type="http://schemas.microsoft.com/office/2007/relationships/stylesWithEffects" Target="stylesWithEffects.xml"/><Relationship Id="rId9" Type="http://schemas.openxmlformats.org/officeDocument/2006/relationships/hyperlink" Target="http://www.mlw.medcol.m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CC9304.8EF365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4B745-B826-45A6-B933-D758861F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Neurological Infectious Diseases Fellowship</vt:lpstr>
    </vt:vector>
  </TitlesOfParts>
  <Company>The University of Liverpool</Company>
  <LinksUpToDate>false</LinksUpToDate>
  <CharactersWithSpaces>19928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Neurological Infectious Diseases Fellowship</dc:title>
  <dc:creator>amaggs</dc:creator>
  <cp:lastModifiedBy>Gibson, Greg</cp:lastModifiedBy>
  <cp:revision>2</cp:revision>
  <cp:lastPrinted>2010-11-04T11:21:00Z</cp:lastPrinted>
  <dcterms:created xsi:type="dcterms:W3CDTF">2015-04-08T10:00:00Z</dcterms:created>
  <dcterms:modified xsi:type="dcterms:W3CDTF">2015-04-08T10:00:00Z</dcterms:modified>
</cp:coreProperties>
</file>